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0B335" w14:textId="77777777" w:rsidR="00A027EC" w:rsidRPr="00A027EC" w:rsidRDefault="00A027EC" w:rsidP="00A027EC">
      <w:pPr>
        <w:spacing w:after="0" w:line="240" w:lineRule="auto"/>
        <w:jc w:val="center"/>
        <w:outlineLvl w:val="0"/>
        <w:rPr>
          <w:rFonts w:ascii="Times New Roman" w:hAnsi="Times New Roman"/>
          <w:b/>
          <w:sz w:val="24"/>
          <w:szCs w:val="24"/>
        </w:rPr>
      </w:pPr>
      <w:r w:rsidRPr="00A027EC">
        <w:rPr>
          <w:rFonts w:ascii="Times New Roman" w:hAnsi="Times New Roman"/>
          <w:b/>
          <w:sz w:val="24"/>
          <w:szCs w:val="24"/>
        </w:rPr>
        <w:t>STATE BOARD OF ELECTRICIANS</w:t>
      </w:r>
    </w:p>
    <w:p w14:paraId="7077E665" w14:textId="77777777" w:rsidR="00A027EC" w:rsidRPr="00A027EC" w:rsidRDefault="00A027EC" w:rsidP="00A027EC">
      <w:pPr>
        <w:spacing w:after="0" w:line="240" w:lineRule="auto"/>
        <w:jc w:val="center"/>
        <w:outlineLvl w:val="0"/>
        <w:rPr>
          <w:rFonts w:ascii="Times New Roman" w:hAnsi="Times New Roman"/>
          <w:b/>
          <w:sz w:val="24"/>
          <w:szCs w:val="24"/>
        </w:rPr>
      </w:pPr>
      <w:r w:rsidRPr="00A027EC">
        <w:rPr>
          <w:rFonts w:ascii="Times New Roman" w:hAnsi="Times New Roman"/>
          <w:b/>
          <w:sz w:val="24"/>
          <w:szCs w:val="24"/>
        </w:rPr>
        <w:t>BUSINESS MEETING MINUTES</w:t>
      </w:r>
    </w:p>
    <w:p w14:paraId="02F85D40" w14:textId="77777777" w:rsidR="00FA3A61" w:rsidRPr="009756CA" w:rsidRDefault="00FA3A61" w:rsidP="00BD1D06">
      <w:pPr>
        <w:spacing w:after="0" w:line="240" w:lineRule="auto"/>
        <w:rPr>
          <w:rFonts w:ascii="Times New Roman" w:hAnsi="Times New Roman"/>
          <w:b/>
          <w:sz w:val="24"/>
          <w:szCs w:val="24"/>
        </w:rPr>
      </w:pPr>
    </w:p>
    <w:p w14:paraId="0D1E08B7" w14:textId="77777777" w:rsidR="0036091B" w:rsidRPr="009756CA" w:rsidRDefault="0036091B" w:rsidP="00BD1D06">
      <w:pPr>
        <w:spacing w:after="0" w:line="240" w:lineRule="auto"/>
        <w:rPr>
          <w:rFonts w:ascii="Times New Roman" w:hAnsi="Times New Roman"/>
          <w:b/>
          <w:sz w:val="24"/>
          <w:szCs w:val="24"/>
        </w:rPr>
      </w:pPr>
    </w:p>
    <w:p w14:paraId="54410B41" w14:textId="30BAE5B1" w:rsidR="00BD1D06" w:rsidRPr="009756CA" w:rsidRDefault="00BD1D06" w:rsidP="00D4640D">
      <w:pPr>
        <w:spacing w:after="0" w:line="240" w:lineRule="auto"/>
        <w:rPr>
          <w:rFonts w:ascii="Times New Roman" w:hAnsi="Times New Roman"/>
          <w:sz w:val="24"/>
          <w:szCs w:val="24"/>
        </w:rPr>
      </w:pPr>
      <w:r w:rsidRPr="009756CA">
        <w:rPr>
          <w:rFonts w:ascii="Times New Roman" w:hAnsi="Times New Roman"/>
          <w:b/>
          <w:sz w:val="24"/>
          <w:szCs w:val="24"/>
        </w:rPr>
        <w:t>Date:</w:t>
      </w:r>
      <w:r w:rsidRPr="009756CA">
        <w:rPr>
          <w:rFonts w:ascii="Times New Roman" w:hAnsi="Times New Roman"/>
          <w:sz w:val="24"/>
          <w:szCs w:val="24"/>
        </w:rPr>
        <w:tab/>
      </w:r>
      <w:r w:rsidRPr="009756CA">
        <w:rPr>
          <w:rFonts w:ascii="Times New Roman" w:hAnsi="Times New Roman"/>
          <w:sz w:val="24"/>
          <w:szCs w:val="24"/>
        </w:rPr>
        <w:tab/>
      </w:r>
      <w:r w:rsidR="006B00E2">
        <w:rPr>
          <w:rFonts w:ascii="Times New Roman" w:hAnsi="Times New Roman"/>
          <w:sz w:val="24"/>
          <w:szCs w:val="24"/>
        </w:rPr>
        <w:t>April 22, 2025</w:t>
      </w:r>
    </w:p>
    <w:p w14:paraId="5E59A4FA" w14:textId="77777777" w:rsidR="006716B5" w:rsidRPr="009756CA" w:rsidRDefault="006716B5" w:rsidP="00D4640D">
      <w:pPr>
        <w:spacing w:after="0" w:line="240" w:lineRule="auto"/>
        <w:rPr>
          <w:rFonts w:ascii="Times New Roman" w:hAnsi="Times New Roman"/>
          <w:sz w:val="24"/>
          <w:szCs w:val="24"/>
        </w:rPr>
      </w:pPr>
    </w:p>
    <w:p w14:paraId="301AFCB6" w14:textId="69100804" w:rsidR="00BD1D06" w:rsidRPr="009756CA" w:rsidRDefault="00BD1D06" w:rsidP="00D4640D">
      <w:pPr>
        <w:spacing w:after="0" w:line="240" w:lineRule="auto"/>
        <w:rPr>
          <w:rFonts w:ascii="Times New Roman" w:hAnsi="Times New Roman"/>
          <w:sz w:val="24"/>
          <w:szCs w:val="24"/>
        </w:rPr>
      </w:pPr>
      <w:r w:rsidRPr="009756CA">
        <w:rPr>
          <w:rFonts w:ascii="Times New Roman" w:hAnsi="Times New Roman"/>
          <w:b/>
          <w:sz w:val="24"/>
          <w:szCs w:val="24"/>
        </w:rPr>
        <w:t>Time:</w:t>
      </w:r>
      <w:r w:rsidRPr="009756CA">
        <w:rPr>
          <w:rFonts w:ascii="Times New Roman" w:hAnsi="Times New Roman"/>
          <w:b/>
          <w:sz w:val="24"/>
          <w:szCs w:val="24"/>
        </w:rPr>
        <w:tab/>
      </w:r>
      <w:r w:rsidRPr="009756CA">
        <w:rPr>
          <w:rFonts w:ascii="Times New Roman" w:hAnsi="Times New Roman"/>
          <w:b/>
          <w:sz w:val="24"/>
          <w:szCs w:val="24"/>
        </w:rPr>
        <w:tab/>
      </w:r>
      <w:r w:rsidRPr="009756CA">
        <w:rPr>
          <w:rFonts w:ascii="Times New Roman" w:hAnsi="Times New Roman"/>
          <w:sz w:val="24"/>
          <w:szCs w:val="24"/>
        </w:rPr>
        <w:t>10:</w:t>
      </w:r>
      <w:r w:rsidR="006B00E2">
        <w:rPr>
          <w:rFonts w:ascii="Times New Roman" w:hAnsi="Times New Roman"/>
          <w:sz w:val="24"/>
          <w:szCs w:val="24"/>
        </w:rPr>
        <w:t>0</w:t>
      </w:r>
      <w:r w:rsidRPr="009756CA">
        <w:rPr>
          <w:rFonts w:ascii="Times New Roman" w:hAnsi="Times New Roman"/>
          <w:sz w:val="24"/>
          <w:szCs w:val="24"/>
        </w:rPr>
        <w:t>0 a.m.</w:t>
      </w:r>
    </w:p>
    <w:p w14:paraId="165DAF8E" w14:textId="77777777" w:rsidR="00BD1D06" w:rsidRPr="009756CA" w:rsidRDefault="00BD1D06" w:rsidP="00D4640D">
      <w:pPr>
        <w:spacing w:after="0" w:line="240" w:lineRule="auto"/>
        <w:rPr>
          <w:rFonts w:ascii="Times New Roman" w:hAnsi="Times New Roman"/>
          <w:sz w:val="24"/>
          <w:szCs w:val="24"/>
        </w:rPr>
      </w:pPr>
    </w:p>
    <w:p w14:paraId="6A5E73E0" w14:textId="0D0C0A66" w:rsidR="006B00E2" w:rsidRPr="006B00E2" w:rsidRDefault="00BD1D06" w:rsidP="006B00E2">
      <w:pPr>
        <w:spacing w:after="0" w:line="240" w:lineRule="auto"/>
        <w:jc w:val="both"/>
        <w:rPr>
          <w:rFonts w:ascii="Times New Roman" w:hAnsi="Times New Roman"/>
          <w:sz w:val="24"/>
          <w:szCs w:val="24"/>
        </w:rPr>
      </w:pPr>
      <w:r w:rsidRPr="009756CA">
        <w:rPr>
          <w:rFonts w:ascii="Times New Roman" w:hAnsi="Times New Roman"/>
          <w:b/>
          <w:sz w:val="24"/>
          <w:szCs w:val="24"/>
        </w:rPr>
        <w:t>Place:</w:t>
      </w:r>
      <w:r w:rsidRPr="009756CA">
        <w:rPr>
          <w:rFonts w:ascii="Times New Roman" w:hAnsi="Times New Roman"/>
          <w:sz w:val="24"/>
          <w:szCs w:val="24"/>
        </w:rPr>
        <w:tab/>
      </w:r>
      <w:r w:rsidR="006B00E2">
        <w:rPr>
          <w:rFonts w:ascii="Times New Roman" w:hAnsi="Times New Roman"/>
          <w:sz w:val="24"/>
          <w:szCs w:val="24"/>
        </w:rPr>
        <w:t xml:space="preserve">            </w:t>
      </w:r>
      <w:r w:rsidR="006B00E2" w:rsidRPr="006B00E2">
        <w:rPr>
          <w:rFonts w:ascii="Times New Roman" w:hAnsi="Times New Roman"/>
          <w:sz w:val="24"/>
          <w:szCs w:val="24"/>
        </w:rPr>
        <w:t xml:space="preserve">100 South Charles Street, Tower 1 </w:t>
      </w:r>
    </w:p>
    <w:p w14:paraId="4490532F" w14:textId="77777777" w:rsidR="006B00E2" w:rsidRPr="006B00E2" w:rsidRDefault="006B00E2" w:rsidP="006B00E2">
      <w:pPr>
        <w:spacing w:after="0" w:line="240" w:lineRule="auto"/>
        <w:jc w:val="both"/>
        <w:rPr>
          <w:rFonts w:ascii="Times New Roman" w:hAnsi="Times New Roman"/>
          <w:sz w:val="24"/>
          <w:szCs w:val="24"/>
        </w:rPr>
      </w:pPr>
      <w:r w:rsidRPr="006B00E2">
        <w:rPr>
          <w:rFonts w:ascii="Times New Roman" w:hAnsi="Times New Roman"/>
          <w:sz w:val="24"/>
          <w:szCs w:val="24"/>
        </w:rPr>
        <w:tab/>
      </w:r>
      <w:r w:rsidRPr="006B00E2">
        <w:rPr>
          <w:rFonts w:ascii="Times New Roman" w:hAnsi="Times New Roman"/>
          <w:sz w:val="24"/>
          <w:szCs w:val="24"/>
        </w:rPr>
        <w:tab/>
        <w:t>2</w:t>
      </w:r>
      <w:r w:rsidRPr="006B00E2">
        <w:rPr>
          <w:rFonts w:ascii="Times New Roman" w:hAnsi="Times New Roman"/>
          <w:sz w:val="24"/>
          <w:szCs w:val="24"/>
          <w:vertAlign w:val="superscript"/>
        </w:rPr>
        <w:t>nd</w:t>
      </w:r>
      <w:r w:rsidRPr="006B00E2">
        <w:rPr>
          <w:rFonts w:ascii="Times New Roman" w:hAnsi="Times New Roman"/>
          <w:sz w:val="24"/>
          <w:szCs w:val="24"/>
        </w:rPr>
        <w:t xml:space="preserve"> floor, Cherry Hill Conference Room</w:t>
      </w:r>
    </w:p>
    <w:p w14:paraId="6FD400BF" w14:textId="77777777" w:rsidR="006B00E2" w:rsidRPr="006B00E2" w:rsidRDefault="006B00E2" w:rsidP="006B00E2">
      <w:pPr>
        <w:spacing w:after="0" w:line="240" w:lineRule="auto"/>
        <w:jc w:val="both"/>
        <w:rPr>
          <w:rFonts w:ascii="Times New Roman" w:hAnsi="Times New Roman"/>
          <w:sz w:val="24"/>
          <w:szCs w:val="24"/>
        </w:rPr>
      </w:pPr>
      <w:r w:rsidRPr="006B00E2">
        <w:rPr>
          <w:rFonts w:ascii="Times New Roman" w:hAnsi="Times New Roman"/>
          <w:sz w:val="24"/>
          <w:szCs w:val="24"/>
        </w:rPr>
        <w:tab/>
      </w:r>
      <w:r w:rsidRPr="006B00E2">
        <w:rPr>
          <w:rFonts w:ascii="Times New Roman" w:hAnsi="Times New Roman"/>
          <w:sz w:val="24"/>
          <w:szCs w:val="24"/>
        </w:rPr>
        <w:tab/>
        <w:t>Baltimore, MD  21201</w:t>
      </w:r>
    </w:p>
    <w:p w14:paraId="2324A178" w14:textId="2429DC02" w:rsidR="00BD1D06" w:rsidRDefault="006B00E2" w:rsidP="00A3411A">
      <w:pPr>
        <w:spacing w:after="0" w:line="240" w:lineRule="auto"/>
        <w:jc w:val="both"/>
        <w:rPr>
          <w:rFonts w:ascii="Times New Roman" w:hAnsi="Times New Roman"/>
          <w:sz w:val="24"/>
          <w:szCs w:val="24"/>
        </w:rPr>
      </w:pPr>
      <w:r w:rsidRPr="006B00E2">
        <w:rPr>
          <w:rFonts w:ascii="Times New Roman" w:hAnsi="Times New Roman"/>
          <w:sz w:val="24"/>
          <w:szCs w:val="24"/>
        </w:rPr>
        <w:tab/>
      </w:r>
      <w:r w:rsidRPr="006B00E2">
        <w:rPr>
          <w:rFonts w:ascii="Times New Roman" w:hAnsi="Times New Roman"/>
          <w:sz w:val="24"/>
          <w:szCs w:val="24"/>
        </w:rPr>
        <w:tab/>
        <w:t>Via Google Meet Video and Teleconference + 321-465-5183; PIN: 457 489 090#</w:t>
      </w:r>
    </w:p>
    <w:p w14:paraId="4F72FD67" w14:textId="77777777" w:rsidR="00A3411A" w:rsidRPr="00A3411A" w:rsidRDefault="00A3411A" w:rsidP="00A3411A">
      <w:pPr>
        <w:spacing w:after="0" w:line="240" w:lineRule="auto"/>
        <w:jc w:val="both"/>
        <w:rPr>
          <w:rFonts w:ascii="Times New Roman" w:hAnsi="Times New Roman"/>
          <w:sz w:val="24"/>
          <w:szCs w:val="24"/>
        </w:rPr>
      </w:pPr>
    </w:p>
    <w:p w14:paraId="1419379F" w14:textId="28FCCD17" w:rsidR="006B00E2" w:rsidRPr="006B00E2" w:rsidRDefault="00BD1D06" w:rsidP="006B00E2">
      <w:pPr>
        <w:spacing w:after="0" w:line="240" w:lineRule="auto"/>
        <w:jc w:val="both"/>
        <w:rPr>
          <w:rFonts w:ascii="Times New Roman" w:hAnsi="Times New Roman"/>
          <w:bCs/>
          <w:sz w:val="24"/>
          <w:szCs w:val="24"/>
        </w:rPr>
      </w:pPr>
      <w:r w:rsidRPr="009756CA">
        <w:rPr>
          <w:rFonts w:ascii="Times New Roman" w:hAnsi="Times New Roman"/>
          <w:b/>
          <w:sz w:val="24"/>
          <w:szCs w:val="24"/>
        </w:rPr>
        <w:t>Members Present:</w:t>
      </w:r>
      <w:r w:rsidRPr="009756CA">
        <w:rPr>
          <w:rStyle w:val="Strong"/>
          <w:rFonts w:ascii="Times New Roman" w:hAnsi="Times New Roman"/>
          <w:sz w:val="24"/>
          <w:szCs w:val="24"/>
          <w:shd w:val="clear" w:color="auto" w:fill="FFFFFF"/>
        </w:rPr>
        <w:t xml:space="preserve"> </w:t>
      </w:r>
      <w:r w:rsidRPr="009756CA">
        <w:rPr>
          <w:rStyle w:val="Strong"/>
          <w:rFonts w:ascii="Times New Roman" w:hAnsi="Times New Roman"/>
          <w:sz w:val="24"/>
          <w:szCs w:val="24"/>
          <w:shd w:val="clear" w:color="auto" w:fill="FFFFFF"/>
        </w:rPr>
        <w:tab/>
      </w:r>
      <w:r w:rsidR="006B00E2">
        <w:rPr>
          <w:rStyle w:val="Strong"/>
          <w:rFonts w:ascii="Times New Roman" w:hAnsi="Times New Roman"/>
          <w:sz w:val="24"/>
          <w:szCs w:val="24"/>
          <w:shd w:val="clear" w:color="auto" w:fill="FFFFFF"/>
        </w:rPr>
        <w:t xml:space="preserve">       </w:t>
      </w:r>
      <w:r w:rsidR="006B00E2" w:rsidRPr="006B00E2">
        <w:rPr>
          <w:rFonts w:ascii="Times New Roman" w:hAnsi="Times New Roman"/>
          <w:bCs/>
          <w:sz w:val="24"/>
          <w:szCs w:val="24"/>
        </w:rPr>
        <w:t>Chet Brown, Chair, Industry Member</w:t>
      </w:r>
    </w:p>
    <w:p w14:paraId="26778BC1" w14:textId="7E6168FC" w:rsidR="006B00E2" w:rsidRPr="006B00E2" w:rsidRDefault="006B00E2" w:rsidP="006B00E2">
      <w:pPr>
        <w:spacing w:after="0" w:line="240" w:lineRule="auto"/>
        <w:ind w:left="1440" w:firstLine="720"/>
        <w:jc w:val="both"/>
        <w:rPr>
          <w:rFonts w:ascii="Times New Roman" w:hAnsi="Times New Roman"/>
          <w:bCs/>
          <w:sz w:val="24"/>
          <w:szCs w:val="24"/>
        </w:rPr>
      </w:pPr>
      <w:r w:rsidRPr="006B00E2">
        <w:rPr>
          <w:rFonts w:ascii="Times New Roman" w:hAnsi="Times New Roman"/>
          <w:bCs/>
          <w:sz w:val="24"/>
          <w:szCs w:val="24"/>
        </w:rPr>
        <w:t xml:space="preserve">       Francis Harris</w:t>
      </w:r>
      <w:r w:rsidR="009B7A8D">
        <w:rPr>
          <w:rFonts w:ascii="Times New Roman" w:hAnsi="Times New Roman"/>
          <w:bCs/>
          <w:sz w:val="24"/>
          <w:szCs w:val="24"/>
        </w:rPr>
        <w:t>on</w:t>
      </w:r>
      <w:r w:rsidRPr="006B00E2">
        <w:rPr>
          <w:rFonts w:ascii="Times New Roman" w:hAnsi="Times New Roman"/>
          <w:bCs/>
          <w:sz w:val="24"/>
          <w:szCs w:val="24"/>
        </w:rPr>
        <w:t>, Vice Chair, Consumer Member</w:t>
      </w:r>
    </w:p>
    <w:p w14:paraId="53393F68" w14:textId="77777777" w:rsidR="006B00E2" w:rsidRPr="006B00E2" w:rsidRDefault="006B00E2" w:rsidP="006B00E2">
      <w:pPr>
        <w:spacing w:after="0" w:line="240" w:lineRule="auto"/>
        <w:ind w:left="1440" w:firstLine="720"/>
        <w:jc w:val="both"/>
        <w:rPr>
          <w:rFonts w:ascii="Times New Roman" w:hAnsi="Times New Roman"/>
          <w:bCs/>
          <w:sz w:val="24"/>
          <w:szCs w:val="24"/>
        </w:rPr>
      </w:pPr>
      <w:r w:rsidRPr="006B00E2">
        <w:rPr>
          <w:rFonts w:ascii="Times New Roman" w:hAnsi="Times New Roman"/>
          <w:bCs/>
          <w:sz w:val="24"/>
          <w:szCs w:val="24"/>
        </w:rPr>
        <w:t xml:space="preserve">       Walter "Dave" Irvin, Industry Member</w:t>
      </w:r>
    </w:p>
    <w:p w14:paraId="56425FE2" w14:textId="77777777" w:rsidR="006B00E2" w:rsidRPr="006B00E2" w:rsidRDefault="006B00E2" w:rsidP="006B00E2">
      <w:pPr>
        <w:spacing w:after="0" w:line="240" w:lineRule="auto"/>
        <w:ind w:left="1440" w:firstLine="720"/>
        <w:jc w:val="both"/>
        <w:rPr>
          <w:rFonts w:ascii="Times New Roman" w:hAnsi="Times New Roman"/>
          <w:bCs/>
          <w:sz w:val="24"/>
          <w:szCs w:val="24"/>
        </w:rPr>
      </w:pPr>
      <w:r w:rsidRPr="006B00E2">
        <w:rPr>
          <w:rFonts w:ascii="Times New Roman" w:hAnsi="Times New Roman"/>
          <w:bCs/>
          <w:sz w:val="24"/>
          <w:szCs w:val="24"/>
        </w:rPr>
        <w:t xml:space="preserve">       </w:t>
      </w:r>
      <w:r w:rsidRPr="006B00E2">
        <w:rPr>
          <w:rFonts w:ascii="Times New Roman" w:eastAsia="Arial Unicode MS" w:hAnsi="Times New Roman"/>
          <w:color w:val="000000"/>
          <w:sz w:val="24"/>
          <w:szCs w:val="24"/>
          <w:u w:color="000000"/>
        </w:rPr>
        <w:t>Donald Steinman</w:t>
      </w:r>
      <w:r w:rsidRPr="006B00E2">
        <w:rPr>
          <w:rFonts w:ascii="Times New Roman" w:hAnsi="Times New Roman"/>
          <w:bCs/>
          <w:sz w:val="24"/>
          <w:szCs w:val="24"/>
        </w:rPr>
        <w:t>, Industry Member</w:t>
      </w:r>
    </w:p>
    <w:p w14:paraId="4B65388B" w14:textId="77777777" w:rsidR="006B00E2" w:rsidRPr="006B00E2" w:rsidRDefault="006B00E2" w:rsidP="006B00E2">
      <w:pPr>
        <w:spacing w:after="0" w:line="240" w:lineRule="auto"/>
        <w:jc w:val="both"/>
        <w:rPr>
          <w:rFonts w:ascii="Times New Roman" w:eastAsia="Arial Unicode MS" w:hAnsi="Times New Roman"/>
          <w:color w:val="000000"/>
          <w:sz w:val="24"/>
          <w:szCs w:val="24"/>
          <w:u w:color="000000"/>
        </w:rPr>
      </w:pPr>
      <w:r w:rsidRPr="006B00E2">
        <w:rPr>
          <w:rFonts w:ascii="Times New Roman" w:eastAsia="Times New Roman" w:hAnsi="Times New Roman"/>
          <w:color w:val="000000"/>
          <w:sz w:val="24"/>
          <w:szCs w:val="24"/>
        </w:rPr>
        <w:t xml:space="preserve">                       </w:t>
      </w:r>
      <w:r w:rsidRPr="006B00E2">
        <w:rPr>
          <w:rFonts w:ascii="Times New Roman" w:eastAsia="Times New Roman" w:hAnsi="Times New Roman"/>
          <w:color w:val="000000"/>
          <w:sz w:val="24"/>
          <w:szCs w:val="24"/>
        </w:rPr>
        <w:tab/>
      </w:r>
      <w:r w:rsidRPr="006B00E2">
        <w:rPr>
          <w:rFonts w:ascii="Times New Roman" w:eastAsia="Times New Roman" w:hAnsi="Times New Roman"/>
          <w:color w:val="000000"/>
          <w:sz w:val="24"/>
          <w:szCs w:val="24"/>
        </w:rPr>
        <w:tab/>
        <w:t xml:space="preserve">       </w:t>
      </w:r>
      <w:r w:rsidRPr="006B00E2">
        <w:rPr>
          <w:rFonts w:ascii="Times New Roman" w:eastAsia="Arial Unicode MS" w:hAnsi="Times New Roman"/>
          <w:color w:val="000000"/>
          <w:sz w:val="24"/>
          <w:szCs w:val="24"/>
          <w:u w:color="000000"/>
        </w:rPr>
        <w:t>Steven Petri, Industry Member</w:t>
      </w:r>
    </w:p>
    <w:p w14:paraId="0537055D" w14:textId="77777777" w:rsidR="006B00E2" w:rsidRPr="006B00E2" w:rsidRDefault="006B00E2" w:rsidP="006B00E2">
      <w:pPr>
        <w:spacing w:after="0" w:line="240" w:lineRule="auto"/>
        <w:ind w:left="2160"/>
        <w:jc w:val="both"/>
        <w:rPr>
          <w:rFonts w:ascii="Times New Roman" w:eastAsia="Arial Unicode MS" w:hAnsi="Times New Roman"/>
          <w:color w:val="000000"/>
          <w:sz w:val="24"/>
          <w:szCs w:val="24"/>
          <w:u w:color="000000"/>
        </w:rPr>
      </w:pPr>
      <w:r w:rsidRPr="006B00E2">
        <w:rPr>
          <w:rFonts w:ascii="Times New Roman" w:eastAsia="Arial Unicode MS" w:hAnsi="Times New Roman"/>
          <w:color w:val="000000"/>
          <w:sz w:val="24"/>
          <w:szCs w:val="24"/>
          <w:u w:color="000000"/>
        </w:rPr>
        <w:t xml:space="preserve">       William "Eric" Smith, Industry Member</w:t>
      </w:r>
    </w:p>
    <w:p w14:paraId="4997091E" w14:textId="2AD58499" w:rsidR="006B00E2" w:rsidRPr="000F0375" w:rsidRDefault="006B00E2" w:rsidP="006B00E2">
      <w:pPr>
        <w:spacing w:after="0" w:line="240" w:lineRule="auto"/>
        <w:rPr>
          <w:rFonts w:ascii="Times New Roman" w:hAnsi="Times New Roman"/>
          <w:b/>
          <w:bCs/>
          <w:sz w:val="24"/>
          <w:szCs w:val="24"/>
          <w:shd w:val="clear" w:color="auto" w:fill="FFFFFF"/>
        </w:rPr>
      </w:pPr>
    </w:p>
    <w:p w14:paraId="010848B7" w14:textId="6C355E0D" w:rsidR="006B00E2" w:rsidRPr="006B00E2" w:rsidRDefault="006B00E2" w:rsidP="006B00E2">
      <w:pPr>
        <w:spacing w:after="0" w:line="240" w:lineRule="auto"/>
        <w:jc w:val="both"/>
        <w:rPr>
          <w:rFonts w:ascii="Times New Roman" w:eastAsia="Arial Unicode MS" w:hAnsi="Times New Roman"/>
          <w:color w:val="000000"/>
          <w:sz w:val="24"/>
          <w:szCs w:val="24"/>
          <w:u w:color="000000"/>
        </w:rPr>
      </w:pPr>
      <w:r w:rsidRPr="006B00E2">
        <w:rPr>
          <w:rFonts w:ascii="Times New Roman" w:hAnsi="Times New Roman"/>
          <w:b/>
          <w:sz w:val="24"/>
          <w:szCs w:val="24"/>
        </w:rPr>
        <w:t xml:space="preserve">Members Absent: </w:t>
      </w:r>
      <w:r>
        <w:rPr>
          <w:rFonts w:ascii="Times New Roman" w:hAnsi="Times New Roman"/>
          <w:b/>
          <w:sz w:val="24"/>
          <w:szCs w:val="24"/>
        </w:rPr>
        <w:t xml:space="preserve">           </w:t>
      </w:r>
      <w:r w:rsidRPr="006B00E2">
        <w:rPr>
          <w:rFonts w:ascii="Times New Roman" w:eastAsia="Arial Unicode MS" w:hAnsi="Times New Roman"/>
          <w:color w:val="000000"/>
          <w:sz w:val="24"/>
          <w:szCs w:val="24"/>
          <w:u w:color="000000"/>
        </w:rPr>
        <w:t>Greg Kaderabek, Industry Member</w:t>
      </w:r>
    </w:p>
    <w:p w14:paraId="0CA2B7CE" w14:textId="6EE82705" w:rsidR="008C08A1" w:rsidRPr="009756CA" w:rsidRDefault="006B00E2" w:rsidP="006B00E2">
      <w:pPr>
        <w:spacing w:after="0" w:line="240" w:lineRule="auto"/>
        <w:rPr>
          <w:rFonts w:ascii="Times New Roman" w:hAnsi="Times New Roman"/>
          <w:bCs/>
          <w:sz w:val="24"/>
          <w:szCs w:val="24"/>
        </w:rPr>
      </w:pPr>
      <w:r w:rsidRPr="006B00E2">
        <w:rPr>
          <w:rFonts w:ascii="Times New Roman" w:hAnsi="Times New Roman"/>
          <w:bCs/>
          <w:sz w:val="24"/>
          <w:szCs w:val="24"/>
        </w:rPr>
        <w:tab/>
      </w:r>
      <w:r w:rsidRPr="006B00E2">
        <w:rPr>
          <w:rFonts w:ascii="Times New Roman" w:hAnsi="Times New Roman"/>
          <w:bCs/>
          <w:sz w:val="24"/>
          <w:szCs w:val="24"/>
        </w:rPr>
        <w:tab/>
        <w:t xml:space="preserve">               </w:t>
      </w:r>
      <w:r>
        <w:rPr>
          <w:rFonts w:ascii="Times New Roman" w:hAnsi="Times New Roman"/>
          <w:bCs/>
          <w:sz w:val="24"/>
          <w:szCs w:val="24"/>
        </w:rPr>
        <w:t xml:space="preserve">  </w:t>
      </w:r>
      <w:r w:rsidRPr="006B00E2">
        <w:rPr>
          <w:rFonts w:ascii="Times New Roman" w:hAnsi="Times New Roman"/>
          <w:bCs/>
          <w:sz w:val="24"/>
          <w:szCs w:val="24"/>
        </w:rPr>
        <w:t xml:space="preserve">  </w:t>
      </w:r>
      <w:r w:rsidRPr="006B00E2">
        <w:rPr>
          <w:rFonts w:ascii="Times New Roman" w:eastAsia="Arial Unicode MS" w:hAnsi="Times New Roman"/>
          <w:color w:val="000000"/>
          <w:sz w:val="24"/>
          <w:szCs w:val="24"/>
          <w:u w:color="000000"/>
        </w:rPr>
        <w:t>John Peterson, Consumer Member</w:t>
      </w:r>
    </w:p>
    <w:p w14:paraId="096111A0" w14:textId="05DA3003" w:rsidR="00BD1D06" w:rsidRPr="009756CA" w:rsidRDefault="008C08A1" w:rsidP="00DE5B70">
      <w:pPr>
        <w:spacing w:after="0" w:line="240" w:lineRule="auto"/>
        <w:rPr>
          <w:rFonts w:ascii="Times New Roman" w:hAnsi="Times New Roman"/>
          <w:bCs/>
          <w:sz w:val="24"/>
          <w:szCs w:val="24"/>
        </w:rPr>
      </w:pPr>
      <w:r w:rsidRPr="009756CA">
        <w:rPr>
          <w:rFonts w:ascii="Times New Roman" w:hAnsi="Times New Roman"/>
          <w:b/>
          <w:sz w:val="24"/>
          <w:szCs w:val="24"/>
        </w:rPr>
        <w:tab/>
      </w:r>
      <w:r w:rsidRPr="009756CA">
        <w:rPr>
          <w:rFonts w:ascii="Times New Roman" w:hAnsi="Times New Roman"/>
          <w:bCs/>
          <w:sz w:val="24"/>
          <w:szCs w:val="24"/>
        </w:rPr>
        <w:tab/>
      </w:r>
      <w:r w:rsidR="00EA4476" w:rsidRPr="009756CA">
        <w:rPr>
          <w:rFonts w:ascii="Times New Roman" w:hAnsi="Times New Roman"/>
          <w:bCs/>
          <w:sz w:val="24"/>
          <w:szCs w:val="24"/>
          <w:shd w:val="clear" w:color="auto" w:fill="FFFFFF"/>
        </w:rPr>
        <w:tab/>
      </w:r>
      <w:r w:rsidR="00EA4476" w:rsidRPr="009756CA">
        <w:rPr>
          <w:rFonts w:ascii="Times New Roman" w:hAnsi="Times New Roman"/>
          <w:bCs/>
          <w:sz w:val="24"/>
          <w:szCs w:val="24"/>
          <w:shd w:val="clear" w:color="auto" w:fill="FFFFFF"/>
        </w:rPr>
        <w:tab/>
      </w:r>
      <w:r w:rsidR="00EA4476" w:rsidRPr="009756CA">
        <w:rPr>
          <w:rFonts w:ascii="Times New Roman" w:hAnsi="Times New Roman"/>
          <w:bCs/>
          <w:sz w:val="24"/>
          <w:szCs w:val="24"/>
          <w:shd w:val="clear" w:color="auto" w:fill="FFFFFF"/>
        </w:rPr>
        <w:tab/>
      </w:r>
      <w:r w:rsidR="00EA4476" w:rsidRPr="009756CA">
        <w:rPr>
          <w:rFonts w:ascii="Times New Roman" w:hAnsi="Times New Roman"/>
          <w:bCs/>
          <w:sz w:val="24"/>
          <w:szCs w:val="24"/>
          <w:shd w:val="clear" w:color="auto" w:fill="FFFFFF"/>
        </w:rPr>
        <w:tab/>
      </w:r>
    </w:p>
    <w:p w14:paraId="32BD4333" w14:textId="77777777" w:rsidR="00A3411A" w:rsidRDefault="00BD1D06" w:rsidP="00D4640D">
      <w:pPr>
        <w:spacing w:after="0" w:line="240" w:lineRule="auto"/>
        <w:ind w:left="2160" w:hanging="2160"/>
        <w:rPr>
          <w:rFonts w:ascii="Times New Roman" w:hAnsi="Times New Roman"/>
          <w:sz w:val="24"/>
          <w:szCs w:val="24"/>
        </w:rPr>
      </w:pPr>
      <w:r w:rsidRPr="009756CA">
        <w:rPr>
          <w:rFonts w:ascii="Times New Roman" w:hAnsi="Times New Roman"/>
          <w:b/>
          <w:sz w:val="24"/>
          <w:szCs w:val="24"/>
        </w:rPr>
        <w:t>Staff Present:</w:t>
      </w:r>
      <w:r w:rsidR="00DF738F" w:rsidRPr="009756CA">
        <w:rPr>
          <w:rFonts w:ascii="Times New Roman" w:hAnsi="Times New Roman"/>
          <w:sz w:val="24"/>
          <w:szCs w:val="24"/>
        </w:rPr>
        <w:tab/>
      </w:r>
      <w:r w:rsidR="006B00E2" w:rsidRPr="00B65C99">
        <w:rPr>
          <w:rFonts w:ascii="Times New Roman" w:hAnsi="Times New Roman"/>
          <w:sz w:val="24"/>
          <w:szCs w:val="24"/>
        </w:rPr>
        <w:t>John Dove, Commissioner, Division of Occupational and Professional</w:t>
      </w:r>
    </w:p>
    <w:p w14:paraId="6BEDCBFD" w14:textId="741F45E6" w:rsidR="00BD1D06" w:rsidRPr="009756CA" w:rsidRDefault="006B00E2" w:rsidP="00D4640D">
      <w:pPr>
        <w:spacing w:after="0" w:line="240" w:lineRule="auto"/>
        <w:ind w:left="2160" w:hanging="2160"/>
        <w:rPr>
          <w:rFonts w:ascii="Times New Roman" w:hAnsi="Times New Roman"/>
          <w:bCs/>
          <w:sz w:val="24"/>
          <w:szCs w:val="24"/>
        </w:rPr>
      </w:pPr>
      <w:r w:rsidRPr="00B65C99">
        <w:rPr>
          <w:rFonts w:ascii="Times New Roman" w:hAnsi="Times New Roman"/>
          <w:sz w:val="24"/>
          <w:szCs w:val="24"/>
        </w:rPr>
        <w:t xml:space="preserve"> </w:t>
      </w:r>
      <w:r w:rsidR="00A3411A">
        <w:rPr>
          <w:rFonts w:ascii="Times New Roman" w:hAnsi="Times New Roman"/>
          <w:sz w:val="24"/>
          <w:szCs w:val="24"/>
        </w:rPr>
        <w:tab/>
        <w:t xml:space="preserve">   </w:t>
      </w:r>
      <w:r w:rsidRPr="00B65C99">
        <w:rPr>
          <w:rFonts w:ascii="Times New Roman" w:hAnsi="Times New Roman"/>
          <w:sz w:val="24"/>
          <w:szCs w:val="24"/>
        </w:rPr>
        <w:t>Licensing</w:t>
      </w:r>
    </w:p>
    <w:p w14:paraId="44F7C791" w14:textId="77777777" w:rsidR="00A3411A" w:rsidRDefault="006B00E2" w:rsidP="00C77C8B">
      <w:pPr>
        <w:spacing w:after="0" w:line="240" w:lineRule="auto"/>
        <w:ind w:left="1440" w:firstLine="720"/>
        <w:rPr>
          <w:rFonts w:ascii="Times New Roman" w:hAnsi="Times New Roman"/>
          <w:bCs/>
          <w:sz w:val="24"/>
          <w:szCs w:val="24"/>
        </w:rPr>
      </w:pPr>
      <w:r w:rsidRPr="006B00E2">
        <w:rPr>
          <w:rFonts w:ascii="Times New Roman" w:hAnsi="Times New Roman"/>
          <w:bCs/>
          <w:sz w:val="24"/>
          <w:szCs w:val="24"/>
        </w:rPr>
        <w:t>Sarah McDermott</w:t>
      </w:r>
      <w:r>
        <w:rPr>
          <w:rFonts w:ascii="Times New Roman" w:hAnsi="Times New Roman"/>
          <w:bCs/>
          <w:sz w:val="24"/>
          <w:szCs w:val="24"/>
        </w:rPr>
        <w:t>, Assistant Commissioner, Division of Occupational and</w:t>
      </w:r>
    </w:p>
    <w:p w14:paraId="6C1034B3" w14:textId="27DF0874" w:rsidR="006B00E2" w:rsidRDefault="006B00E2" w:rsidP="00A3411A">
      <w:pPr>
        <w:spacing w:after="0" w:line="240" w:lineRule="auto"/>
        <w:ind w:left="1440" w:firstLine="720"/>
        <w:rPr>
          <w:rFonts w:ascii="Times New Roman" w:hAnsi="Times New Roman"/>
          <w:bCs/>
          <w:sz w:val="24"/>
          <w:szCs w:val="24"/>
        </w:rPr>
      </w:pPr>
      <w:r>
        <w:rPr>
          <w:rFonts w:ascii="Times New Roman" w:hAnsi="Times New Roman"/>
          <w:bCs/>
          <w:sz w:val="24"/>
          <w:szCs w:val="24"/>
        </w:rPr>
        <w:t xml:space="preserve">  </w:t>
      </w:r>
      <w:r w:rsidR="00A3411A">
        <w:rPr>
          <w:rFonts w:ascii="Times New Roman" w:hAnsi="Times New Roman"/>
          <w:bCs/>
          <w:sz w:val="24"/>
          <w:szCs w:val="24"/>
        </w:rPr>
        <w:t xml:space="preserve"> </w:t>
      </w:r>
      <w:r>
        <w:rPr>
          <w:rFonts w:ascii="Times New Roman" w:hAnsi="Times New Roman"/>
          <w:bCs/>
          <w:sz w:val="24"/>
          <w:szCs w:val="24"/>
        </w:rPr>
        <w:t>Professional Licensing</w:t>
      </w:r>
    </w:p>
    <w:p w14:paraId="4C36F2B6" w14:textId="5EB72FB7" w:rsidR="006B00E2" w:rsidRDefault="006B00E2" w:rsidP="006B00E2">
      <w:pPr>
        <w:spacing w:after="0" w:line="240" w:lineRule="auto"/>
        <w:ind w:left="1440" w:firstLine="720"/>
        <w:rPr>
          <w:rFonts w:ascii="Times New Roman" w:hAnsi="Times New Roman"/>
          <w:bCs/>
          <w:sz w:val="24"/>
          <w:szCs w:val="24"/>
        </w:rPr>
      </w:pPr>
      <w:r w:rsidRPr="006B00E2">
        <w:rPr>
          <w:rFonts w:ascii="Times New Roman" w:hAnsi="Times New Roman"/>
          <w:bCs/>
          <w:sz w:val="24"/>
          <w:szCs w:val="24"/>
        </w:rPr>
        <w:t>Charles Marquette, Executive Director</w:t>
      </w:r>
    </w:p>
    <w:p w14:paraId="266A98F1" w14:textId="3656178D" w:rsidR="00D70DF7" w:rsidRPr="006B00E2" w:rsidRDefault="006B00E2" w:rsidP="006B00E2">
      <w:pPr>
        <w:spacing w:after="0" w:line="240" w:lineRule="auto"/>
        <w:ind w:left="1440" w:firstLine="720"/>
        <w:rPr>
          <w:rFonts w:ascii="Times New Roman" w:hAnsi="Times New Roman"/>
          <w:sz w:val="24"/>
          <w:szCs w:val="24"/>
        </w:rPr>
      </w:pPr>
      <w:r w:rsidRPr="006B00E2">
        <w:rPr>
          <w:rFonts w:ascii="Times New Roman" w:hAnsi="Times New Roman"/>
          <w:sz w:val="24"/>
          <w:szCs w:val="24"/>
        </w:rPr>
        <w:t>Sloane Fried Kinstler, Assistant Attorney General</w:t>
      </w:r>
    </w:p>
    <w:p w14:paraId="184C2F0C" w14:textId="6CF43804" w:rsidR="00262BE9" w:rsidRDefault="00CD4512" w:rsidP="00A3411A">
      <w:pPr>
        <w:spacing w:after="0" w:line="240" w:lineRule="auto"/>
        <w:ind w:left="1440" w:firstLine="720"/>
        <w:rPr>
          <w:rFonts w:ascii="Times New Roman" w:hAnsi="Times New Roman"/>
          <w:b/>
          <w:sz w:val="24"/>
          <w:szCs w:val="24"/>
          <w:u w:val="single"/>
        </w:rPr>
      </w:pPr>
      <w:r w:rsidRPr="006B00E2">
        <w:rPr>
          <w:rFonts w:ascii="Times New Roman" w:hAnsi="Times New Roman"/>
          <w:bCs/>
          <w:sz w:val="24"/>
          <w:szCs w:val="24"/>
        </w:rPr>
        <w:t>William Gross,</w:t>
      </w:r>
      <w:r>
        <w:rPr>
          <w:rFonts w:ascii="Times New Roman" w:hAnsi="Times New Roman"/>
          <w:b/>
          <w:sz w:val="24"/>
          <w:szCs w:val="24"/>
        </w:rPr>
        <w:t xml:space="preserve"> </w:t>
      </w:r>
      <w:r w:rsidRPr="00CD4512">
        <w:rPr>
          <w:rFonts w:ascii="Times New Roman" w:hAnsi="Times New Roman"/>
          <w:bCs/>
          <w:sz w:val="24"/>
          <w:szCs w:val="24"/>
        </w:rPr>
        <w:t>Administrative Officer, Mechanical Licensing Uni</w:t>
      </w:r>
      <w:r w:rsidR="00A3411A">
        <w:rPr>
          <w:rFonts w:ascii="Times New Roman" w:hAnsi="Times New Roman"/>
          <w:bCs/>
          <w:sz w:val="24"/>
          <w:szCs w:val="24"/>
        </w:rPr>
        <w:t>t</w:t>
      </w:r>
    </w:p>
    <w:p w14:paraId="527A0613" w14:textId="77777777" w:rsidR="00DC4F2B" w:rsidRDefault="00DC4F2B" w:rsidP="00D4640D">
      <w:pPr>
        <w:spacing w:after="0" w:line="240" w:lineRule="auto"/>
        <w:jc w:val="both"/>
        <w:rPr>
          <w:rFonts w:ascii="Times New Roman" w:hAnsi="Times New Roman"/>
          <w:b/>
          <w:sz w:val="24"/>
          <w:szCs w:val="24"/>
          <w:u w:val="single"/>
        </w:rPr>
      </w:pPr>
    </w:p>
    <w:p w14:paraId="67B2D8FD" w14:textId="77777777" w:rsidR="00A3411A" w:rsidRDefault="00A3411A" w:rsidP="00D4640D">
      <w:pPr>
        <w:spacing w:after="0" w:line="240" w:lineRule="auto"/>
        <w:jc w:val="both"/>
        <w:rPr>
          <w:rFonts w:ascii="Times New Roman" w:hAnsi="Times New Roman"/>
          <w:b/>
          <w:sz w:val="24"/>
          <w:szCs w:val="24"/>
          <w:u w:val="single"/>
        </w:rPr>
      </w:pPr>
    </w:p>
    <w:p w14:paraId="10EEF05C" w14:textId="6A29FBEE" w:rsidR="00BD1D06" w:rsidRPr="009756CA" w:rsidRDefault="00BD1D06" w:rsidP="00CD3080">
      <w:pPr>
        <w:spacing w:after="0" w:line="240" w:lineRule="auto"/>
        <w:jc w:val="both"/>
        <w:rPr>
          <w:rFonts w:ascii="Times New Roman" w:hAnsi="Times New Roman"/>
          <w:sz w:val="24"/>
          <w:szCs w:val="24"/>
          <w:u w:val="single"/>
        </w:rPr>
      </w:pPr>
      <w:r w:rsidRPr="009756CA">
        <w:rPr>
          <w:rFonts w:ascii="Times New Roman" w:hAnsi="Times New Roman"/>
          <w:b/>
          <w:sz w:val="24"/>
          <w:szCs w:val="24"/>
          <w:u w:val="single"/>
        </w:rPr>
        <w:t>Call to Order</w:t>
      </w:r>
    </w:p>
    <w:p w14:paraId="3987AA3D" w14:textId="77777777" w:rsidR="00BD1D06" w:rsidRPr="009756CA" w:rsidRDefault="00BD1D06" w:rsidP="00CD3080">
      <w:pPr>
        <w:spacing w:after="0" w:line="240" w:lineRule="auto"/>
        <w:jc w:val="both"/>
        <w:rPr>
          <w:rFonts w:ascii="Times New Roman" w:hAnsi="Times New Roman"/>
          <w:sz w:val="24"/>
          <w:szCs w:val="24"/>
        </w:rPr>
      </w:pPr>
    </w:p>
    <w:p w14:paraId="7C382BB6" w14:textId="2221A708" w:rsidR="00444B36" w:rsidRPr="009756CA" w:rsidRDefault="00FD4C99" w:rsidP="00CD3080">
      <w:pPr>
        <w:spacing w:after="0" w:line="240" w:lineRule="auto"/>
        <w:jc w:val="both"/>
        <w:rPr>
          <w:rFonts w:ascii="Times New Roman" w:hAnsi="Times New Roman"/>
          <w:sz w:val="24"/>
          <w:szCs w:val="24"/>
        </w:rPr>
      </w:pPr>
      <w:bookmarkStart w:id="0" w:name="_Hlk185154109"/>
      <w:r>
        <w:rPr>
          <w:rFonts w:ascii="Times New Roman" w:hAnsi="Times New Roman"/>
          <w:sz w:val="24"/>
          <w:szCs w:val="24"/>
        </w:rPr>
        <w:t>After a roll call to establish a quorum, Chairman Brown called the Business Meeting of the Maryland State Board of Electricians to order at 10:03 a.m.</w:t>
      </w:r>
    </w:p>
    <w:bookmarkEnd w:id="0"/>
    <w:p w14:paraId="5ED76C61" w14:textId="77777777" w:rsidR="00BD1D06" w:rsidRPr="009756CA" w:rsidRDefault="00BD1D06" w:rsidP="00CD3080">
      <w:pPr>
        <w:spacing w:after="0" w:line="240" w:lineRule="auto"/>
        <w:jc w:val="both"/>
        <w:rPr>
          <w:rFonts w:ascii="Times New Roman" w:eastAsia="Arial Unicode MS" w:hAnsi="Times New Roman"/>
          <w:sz w:val="24"/>
          <w:szCs w:val="24"/>
          <w:u w:color="000000"/>
        </w:rPr>
      </w:pPr>
    </w:p>
    <w:p w14:paraId="09659CD5" w14:textId="77777777" w:rsidR="00BD1D06" w:rsidRDefault="00BD1D06" w:rsidP="00CD3080">
      <w:pPr>
        <w:spacing w:after="0" w:line="240" w:lineRule="auto"/>
        <w:jc w:val="both"/>
        <w:rPr>
          <w:rFonts w:ascii="Times New Roman" w:hAnsi="Times New Roman"/>
          <w:b/>
          <w:sz w:val="24"/>
          <w:szCs w:val="24"/>
          <w:u w:val="single"/>
        </w:rPr>
      </w:pPr>
      <w:r w:rsidRPr="009756CA">
        <w:rPr>
          <w:rFonts w:ascii="Times New Roman" w:hAnsi="Times New Roman"/>
          <w:b/>
          <w:sz w:val="24"/>
          <w:szCs w:val="24"/>
          <w:u w:val="single"/>
        </w:rPr>
        <w:t>Approval of Minutes</w:t>
      </w:r>
    </w:p>
    <w:p w14:paraId="68FFB465" w14:textId="77777777" w:rsidR="00FD4C99" w:rsidRPr="009756CA" w:rsidRDefault="00FD4C99" w:rsidP="00CD3080">
      <w:pPr>
        <w:spacing w:after="0" w:line="240" w:lineRule="auto"/>
        <w:jc w:val="both"/>
        <w:rPr>
          <w:rFonts w:ascii="Times New Roman" w:hAnsi="Times New Roman"/>
          <w:sz w:val="24"/>
          <w:szCs w:val="24"/>
          <w:u w:val="single"/>
        </w:rPr>
      </w:pPr>
    </w:p>
    <w:p w14:paraId="7A41D013" w14:textId="5E94356B" w:rsidR="00FD4C99" w:rsidRPr="00FD4C99" w:rsidRDefault="00FD4C99" w:rsidP="00CD3080">
      <w:pPr>
        <w:spacing w:after="0" w:line="240" w:lineRule="auto"/>
        <w:jc w:val="both"/>
        <w:rPr>
          <w:rFonts w:ascii="Times New Roman" w:hAnsi="Times New Roman"/>
          <w:sz w:val="24"/>
          <w:szCs w:val="24"/>
        </w:rPr>
      </w:pPr>
      <w:r w:rsidRPr="00FD4C99">
        <w:rPr>
          <w:rFonts w:ascii="Times New Roman" w:hAnsi="Times New Roman"/>
          <w:sz w:val="24"/>
          <w:szCs w:val="24"/>
        </w:rPr>
        <w:t xml:space="preserve">A motion to approve </w:t>
      </w:r>
      <w:r w:rsidR="00ED3157">
        <w:rPr>
          <w:rFonts w:ascii="Times New Roman" w:hAnsi="Times New Roman"/>
          <w:sz w:val="24"/>
          <w:szCs w:val="24"/>
        </w:rPr>
        <w:t xml:space="preserve">the </w:t>
      </w:r>
      <w:r>
        <w:rPr>
          <w:rFonts w:ascii="Times New Roman" w:hAnsi="Times New Roman"/>
          <w:sz w:val="24"/>
          <w:szCs w:val="24"/>
        </w:rPr>
        <w:t>March</w:t>
      </w:r>
      <w:r w:rsidRPr="00FD4C99">
        <w:rPr>
          <w:rFonts w:ascii="Times New Roman" w:hAnsi="Times New Roman"/>
          <w:sz w:val="24"/>
          <w:szCs w:val="24"/>
        </w:rPr>
        <w:t xml:space="preserve"> 2</w:t>
      </w:r>
      <w:r w:rsidR="009533B0">
        <w:rPr>
          <w:rFonts w:ascii="Times New Roman" w:hAnsi="Times New Roman"/>
          <w:sz w:val="24"/>
          <w:szCs w:val="24"/>
        </w:rPr>
        <w:t>5</w:t>
      </w:r>
      <w:r w:rsidRPr="00FD4C99">
        <w:rPr>
          <w:rFonts w:ascii="Times New Roman" w:hAnsi="Times New Roman"/>
          <w:sz w:val="24"/>
          <w:szCs w:val="24"/>
        </w:rPr>
        <w:t xml:space="preserve">, </w:t>
      </w:r>
      <w:r w:rsidR="00B24ABD" w:rsidRPr="00FD4C99">
        <w:rPr>
          <w:rFonts w:ascii="Times New Roman" w:hAnsi="Times New Roman"/>
          <w:sz w:val="24"/>
          <w:szCs w:val="24"/>
        </w:rPr>
        <w:t>2025</w:t>
      </w:r>
      <w:r w:rsidRPr="00FD4C99">
        <w:rPr>
          <w:rFonts w:ascii="Times New Roman" w:hAnsi="Times New Roman"/>
          <w:sz w:val="24"/>
          <w:szCs w:val="24"/>
        </w:rPr>
        <w:t xml:space="preserve"> meeting minutes was made by Mr. Harris</w:t>
      </w:r>
      <w:r w:rsidR="009B7A8D">
        <w:rPr>
          <w:rFonts w:ascii="Times New Roman" w:hAnsi="Times New Roman"/>
          <w:sz w:val="24"/>
          <w:szCs w:val="24"/>
        </w:rPr>
        <w:t>on</w:t>
      </w:r>
      <w:r w:rsidRPr="00FD4C99">
        <w:rPr>
          <w:rFonts w:ascii="Times New Roman" w:hAnsi="Times New Roman"/>
          <w:sz w:val="24"/>
          <w:szCs w:val="24"/>
        </w:rPr>
        <w:t>, seconded by Mr. Irvin, and unanimously approved by the Board.</w:t>
      </w:r>
    </w:p>
    <w:p w14:paraId="49D86894" w14:textId="77777777" w:rsidR="00FD4C99" w:rsidRPr="00FD4C99" w:rsidRDefault="00FD4C99" w:rsidP="00CD3080">
      <w:pPr>
        <w:spacing w:after="0" w:line="240" w:lineRule="auto"/>
        <w:jc w:val="both"/>
        <w:rPr>
          <w:rFonts w:ascii="Times New Roman" w:hAnsi="Times New Roman"/>
          <w:sz w:val="24"/>
          <w:szCs w:val="24"/>
        </w:rPr>
      </w:pPr>
      <w:r w:rsidRPr="00FD4C99">
        <w:rPr>
          <w:rFonts w:ascii="Times New Roman" w:hAnsi="Times New Roman"/>
          <w:sz w:val="24"/>
          <w:szCs w:val="24"/>
        </w:rPr>
        <w:t xml:space="preserve"> </w:t>
      </w:r>
    </w:p>
    <w:p w14:paraId="12B12521" w14:textId="77777777" w:rsidR="00A3411A" w:rsidRDefault="00A3411A" w:rsidP="00CD3080">
      <w:pPr>
        <w:spacing w:after="0" w:line="240" w:lineRule="auto"/>
        <w:jc w:val="both"/>
        <w:rPr>
          <w:rFonts w:ascii="Times New Roman" w:hAnsi="Times New Roman"/>
          <w:sz w:val="24"/>
          <w:szCs w:val="24"/>
        </w:rPr>
      </w:pPr>
    </w:p>
    <w:p w14:paraId="34F2FCF5" w14:textId="71BC1DA7" w:rsidR="0036091B" w:rsidRPr="001738B9" w:rsidRDefault="00BD1D06" w:rsidP="00CD3080">
      <w:pPr>
        <w:spacing w:after="0" w:line="240" w:lineRule="auto"/>
        <w:jc w:val="both"/>
        <w:rPr>
          <w:rFonts w:ascii="Times New Roman" w:hAnsi="Times New Roman"/>
          <w:b/>
          <w:sz w:val="24"/>
          <w:szCs w:val="24"/>
          <w:u w:val="single"/>
        </w:rPr>
      </w:pPr>
      <w:r w:rsidRPr="009756CA">
        <w:rPr>
          <w:rFonts w:ascii="Times New Roman" w:hAnsi="Times New Roman"/>
          <w:b/>
          <w:sz w:val="24"/>
          <w:szCs w:val="24"/>
          <w:u w:val="single"/>
        </w:rPr>
        <w:lastRenderedPageBreak/>
        <w:t>Complaint Committee Report</w:t>
      </w:r>
    </w:p>
    <w:p w14:paraId="68DF1353" w14:textId="77777777" w:rsidR="0036091B" w:rsidRPr="009756CA" w:rsidRDefault="0036091B" w:rsidP="00CD3080">
      <w:pPr>
        <w:spacing w:after="0" w:line="240" w:lineRule="auto"/>
        <w:jc w:val="both"/>
        <w:rPr>
          <w:rFonts w:ascii="Times New Roman" w:hAnsi="Times New Roman"/>
          <w:sz w:val="24"/>
          <w:szCs w:val="24"/>
        </w:rPr>
      </w:pPr>
    </w:p>
    <w:p w14:paraId="743DC211" w14:textId="3E8FC910" w:rsidR="002C3863" w:rsidRDefault="002C3863" w:rsidP="00CD3080">
      <w:pPr>
        <w:spacing w:after="0" w:line="240" w:lineRule="auto"/>
        <w:jc w:val="both"/>
        <w:rPr>
          <w:rFonts w:ascii="Times New Roman" w:hAnsi="Times New Roman"/>
          <w:sz w:val="24"/>
          <w:szCs w:val="24"/>
        </w:rPr>
      </w:pPr>
      <w:r w:rsidRPr="009756CA">
        <w:rPr>
          <w:rFonts w:ascii="Times New Roman" w:hAnsi="Times New Roman"/>
          <w:sz w:val="24"/>
          <w:szCs w:val="24"/>
        </w:rPr>
        <w:t>M</w:t>
      </w:r>
      <w:r w:rsidR="00CD4512">
        <w:rPr>
          <w:rFonts w:ascii="Times New Roman" w:hAnsi="Times New Roman"/>
          <w:sz w:val="24"/>
          <w:szCs w:val="24"/>
        </w:rPr>
        <w:t>r.</w:t>
      </w:r>
      <w:r w:rsidRPr="009756CA">
        <w:rPr>
          <w:rFonts w:ascii="Times New Roman" w:hAnsi="Times New Roman"/>
          <w:sz w:val="24"/>
          <w:szCs w:val="24"/>
        </w:rPr>
        <w:t xml:space="preserve"> </w:t>
      </w:r>
      <w:r w:rsidR="006D6913">
        <w:rPr>
          <w:rFonts w:ascii="Times New Roman" w:hAnsi="Times New Roman"/>
          <w:sz w:val="24"/>
          <w:szCs w:val="24"/>
        </w:rPr>
        <w:t>Petri</w:t>
      </w:r>
      <w:r w:rsidRPr="009756CA">
        <w:rPr>
          <w:rFonts w:ascii="Times New Roman" w:hAnsi="Times New Roman"/>
          <w:sz w:val="24"/>
          <w:szCs w:val="24"/>
        </w:rPr>
        <w:t xml:space="preserve"> reported the findings of the Complaint Committee as follows:</w:t>
      </w:r>
    </w:p>
    <w:p w14:paraId="71F1852E" w14:textId="77777777" w:rsidR="006D6913" w:rsidRPr="009756CA" w:rsidRDefault="006D6913" w:rsidP="00CD3080">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25"/>
        <w:gridCol w:w="2390"/>
        <w:gridCol w:w="2413"/>
      </w:tblGrid>
      <w:tr w:rsidR="002C3863" w:rsidRPr="009756CA" w14:paraId="47C936AF" w14:textId="77777777" w:rsidTr="008D6BA6">
        <w:trPr>
          <w:trHeight w:val="455"/>
        </w:trPr>
        <w:tc>
          <w:tcPr>
            <w:tcW w:w="2410" w:type="dxa"/>
            <w:shd w:val="clear" w:color="auto" w:fill="auto"/>
          </w:tcPr>
          <w:p w14:paraId="004AEB42" w14:textId="77777777" w:rsidR="002C3863" w:rsidRPr="009756CA" w:rsidRDefault="002C3863" w:rsidP="00CD3080">
            <w:pPr>
              <w:spacing w:after="0" w:line="240" w:lineRule="auto"/>
              <w:jc w:val="both"/>
              <w:rPr>
                <w:rFonts w:ascii="Times New Roman" w:hAnsi="Times New Roman"/>
                <w:b/>
                <w:bCs/>
                <w:sz w:val="24"/>
                <w:szCs w:val="24"/>
                <w:u w:val="single"/>
              </w:rPr>
            </w:pPr>
            <w:r w:rsidRPr="009756CA">
              <w:rPr>
                <w:rFonts w:ascii="Times New Roman" w:hAnsi="Times New Roman"/>
                <w:b/>
                <w:bCs/>
                <w:sz w:val="24"/>
                <w:szCs w:val="24"/>
                <w:u w:val="single"/>
              </w:rPr>
              <w:t>Closed Complaint</w:t>
            </w:r>
          </w:p>
        </w:tc>
        <w:tc>
          <w:tcPr>
            <w:tcW w:w="2425" w:type="dxa"/>
            <w:shd w:val="clear" w:color="auto" w:fill="auto"/>
          </w:tcPr>
          <w:p w14:paraId="552FF7CD" w14:textId="77777777" w:rsidR="002C3863" w:rsidRPr="009756CA" w:rsidRDefault="002C3863" w:rsidP="00CD3080">
            <w:pPr>
              <w:spacing w:after="0" w:line="240" w:lineRule="auto"/>
              <w:jc w:val="both"/>
              <w:rPr>
                <w:rFonts w:ascii="Times New Roman" w:hAnsi="Times New Roman"/>
                <w:b/>
                <w:bCs/>
                <w:sz w:val="24"/>
                <w:szCs w:val="24"/>
                <w:u w:val="single"/>
              </w:rPr>
            </w:pPr>
            <w:r w:rsidRPr="009756CA">
              <w:rPr>
                <w:rFonts w:ascii="Times New Roman" w:hAnsi="Times New Roman"/>
                <w:b/>
                <w:bCs/>
                <w:sz w:val="24"/>
                <w:szCs w:val="24"/>
                <w:u w:val="single"/>
              </w:rPr>
              <w:t>Under Investigation</w:t>
            </w:r>
          </w:p>
        </w:tc>
        <w:tc>
          <w:tcPr>
            <w:tcW w:w="2390" w:type="dxa"/>
            <w:shd w:val="clear" w:color="auto" w:fill="auto"/>
          </w:tcPr>
          <w:p w14:paraId="2C424F7D" w14:textId="77777777" w:rsidR="002C3863" w:rsidRPr="009756CA" w:rsidRDefault="002C3863" w:rsidP="00CD3080">
            <w:pPr>
              <w:spacing w:after="0" w:line="240" w:lineRule="auto"/>
              <w:jc w:val="both"/>
              <w:rPr>
                <w:rFonts w:ascii="Times New Roman" w:hAnsi="Times New Roman"/>
                <w:b/>
                <w:bCs/>
                <w:sz w:val="24"/>
                <w:szCs w:val="24"/>
                <w:u w:val="single"/>
              </w:rPr>
            </w:pPr>
            <w:r w:rsidRPr="009756CA">
              <w:rPr>
                <w:rFonts w:ascii="Times New Roman" w:hAnsi="Times New Roman"/>
                <w:b/>
                <w:bCs/>
                <w:sz w:val="24"/>
                <w:szCs w:val="24"/>
                <w:u w:val="single"/>
              </w:rPr>
              <w:t>Sent for A.G. Pre-Charge</w:t>
            </w:r>
          </w:p>
        </w:tc>
        <w:tc>
          <w:tcPr>
            <w:tcW w:w="2413" w:type="dxa"/>
            <w:shd w:val="clear" w:color="auto" w:fill="auto"/>
          </w:tcPr>
          <w:p w14:paraId="06F03260" w14:textId="77777777" w:rsidR="002C3863" w:rsidRPr="009756CA" w:rsidRDefault="002C3863" w:rsidP="00CD3080">
            <w:pPr>
              <w:spacing w:after="0" w:line="240" w:lineRule="auto"/>
              <w:jc w:val="both"/>
              <w:rPr>
                <w:rFonts w:ascii="Times New Roman" w:hAnsi="Times New Roman"/>
                <w:b/>
                <w:bCs/>
                <w:sz w:val="24"/>
                <w:szCs w:val="24"/>
                <w:u w:val="single"/>
              </w:rPr>
            </w:pPr>
            <w:r w:rsidRPr="009756CA">
              <w:rPr>
                <w:rFonts w:ascii="Times New Roman" w:hAnsi="Times New Roman"/>
                <w:b/>
                <w:bCs/>
                <w:sz w:val="24"/>
                <w:szCs w:val="24"/>
                <w:u w:val="single"/>
              </w:rPr>
              <w:t>Criminally Charged</w:t>
            </w:r>
          </w:p>
        </w:tc>
      </w:tr>
      <w:tr w:rsidR="00EE0415" w:rsidRPr="009756CA" w14:paraId="3995C944" w14:textId="77777777" w:rsidTr="008D6BA6">
        <w:trPr>
          <w:trHeight w:val="227"/>
        </w:trPr>
        <w:tc>
          <w:tcPr>
            <w:tcW w:w="2410" w:type="dxa"/>
            <w:shd w:val="clear" w:color="auto" w:fill="auto"/>
          </w:tcPr>
          <w:p w14:paraId="0D43BF0E" w14:textId="0331EB25" w:rsidR="00EE0415" w:rsidRPr="009756CA" w:rsidRDefault="00EE0415" w:rsidP="00CD3080">
            <w:pPr>
              <w:spacing w:after="0" w:line="240" w:lineRule="auto"/>
              <w:jc w:val="both"/>
              <w:rPr>
                <w:rFonts w:ascii="Times New Roman" w:hAnsi="Times New Roman"/>
                <w:sz w:val="24"/>
                <w:szCs w:val="24"/>
              </w:rPr>
            </w:pPr>
          </w:p>
        </w:tc>
        <w:tc>
          <w:tcPr>
            <w:tcW w:w="2425" w:type="dxa"/>
            <w:shd w:val="clear" w:color="auto" w:fill="auto"/>
          </w:tcPr>
          <w:p w14:paraId="7B0529A4" w14:textId="75FFF2C0" w:rsidR="00EE0415" w:rsidRPr="009756CA" w:rsidRDefault="00915FD1" w:rsidP="00CD3080">
            <w:pPr>
              <w:spacing w:after="0" w:line="240" w:lineRule="auto"/>
              <w:jc w:val="both"/>
              <w:rPr>
                <w:rFonts w:ascii="Times New Roman" w:hAnsi="Times New Roman"/>
                <w:sz w:val="24"/>
                <w:szCs w:val="24"/>
              </w:rPr>
            </w:pPr>
            <w:r>
              <w:rPr>
                <w:rFonts w:ascii="Times New Roman" w:hAnsi="Times New Roman"/>
                <w:sz w:val="24"/>
                <w:szCs w:val="24"/>
              </w:rPr>
              <w:t>24-0034</w:t>
            </w:r>
          </w:p>
        </w:tc>
        <w:tc>
          <w:tcPr>
            <w:tcW w:w="2390" w:type="dxa"/>
            <w:shd w:val="clear" w:color="auto" w:fill="auto"/>
          </w:tcPr>
          <w:p w14:paraId="101B6334" w14:textId="547B1252" w:rsidR="00EE0415" w:rsidRPr="009756CA" w:rsidRDefault="00EE0415" w:rsidP="00CD3080">
            <w:pPr>
              <w:spacing w:after="0" w:line="240" w:lineRule="auto"/>
              <w:jc w:val="both"/>
              <w:rPr>
                <w:rFonts w:ascii="Times New Roman" w:hAnsi="Times New Roman"/>
                <w:sz w:val="24"/>
                <w:szCs w:val="24"/>
              </w:rPr>
            </w:pPr>
          </w:p>
        </w:tc>
        <w:tc>
          <w:tcPr>
            <w:tcW w:w="2413" w:type="dxa"/>
            <w:shd w:val="clear" w:color="auto" w:fill="auto"/>
          </w:tcPr>
          <w:p w14:paraId="05B987A7" w14:textId="7162456D" w:rsidR="00EE0415" w:rsidRPr="009756CA" w:rsidRDefault="00EE0415" w:rsidP="00CD3080">
            <w:pPr>
              <w:spacing w:after="0" w:line="240" w:lineRule="auto"/>
              <w:jc w:val="both"/>
              <w:rPr>
                <w:rFonts w:ascii="Times New Roman" w:hAnsi="Times New Roman"/>
                <w:sz w:val="24"/>
                <w:szCs w:val="24"/>
              </w:rPr>
            </w:pPr>
          </w:p>
        </w:tc>
      </w:tr>
      <w:tr w:rsidR="007C0836" w:rsidRPr="009756CA" w14:paraId="1BE9041E" w14:textId="77777777" w:rsidTr="008D6BA6">
        <w:trPr>
          <w:trHeight w:val="218"/>
        </w:trPr>
        <w:tc>
          <w:tcPr>
            <w:tcW w:w="2410" w:type="dxa"/>
            <w:shd w:val="clear" w:color="auto" w:fill="auto"/>
          </w:tcPr>
          <w:p w14:paraId="42570700" w14:textId="431AC5DF" w:rsidR="007C0836" w:rsidRPr="009756CA" w:rsidRDefault="007C0836" w:rsidP="00CD3080">
            <w:pPr>
              <w:spacing w:after="0" w:line="240" w:lineRule="auto"/>
              <w:jc w:val="both"/>
              <w:rPr>
                <w:rFonts w:ascii="Times New Roman" w:hAnsi="Times New Roman"/>
                <w:sz w:val="24"/>
                <w:szCs w:val="24"/>
              </w:rPr>
            </w:pPr>
          </w:p>
        </w:tc>
        <w:tc>
          <w:tcPr>
            <w:tcW w:w="2425" w:type="dxa"/>
            <w:shd w:val="clear" w:color="auto" w:fill="auto"/>
          </w:tcPr>
          <w:p w14:paraId="1FB467EA" w14:textId="21C4C959" w:rsidR="007C0836" w:rsidRPr="009756CA" w:rsidRDefault="00915FD1" w:rsidP="00CD3080">
            <w:pPr>
              <w:spacing w:after="0" w:line="240" w:lineRule="auto"/>
              <w:jc w:val="both"/>
              <w:rPr>
                <w:rFonts w:ascii="Times New Roman" w:hAnsi="Times New Roman"/>
                <w:sz w:val="24"/>
                <w:szCs w:val="24"/>
              </w:rPr>
            </w:pPr>
            <w:r>
              <w:rPr>
                <w:rFonts w:ascii="Times New Roman" w:hAnsi="Times New Roman"/>
                <w:sz w:val="24"/>
                <w:szCs w:val="24"/>
              </w:rPr>
              <w:t xml:space="preserve">            24-0037</w:t>
            </w:r>
          </w:p>
        </w:tc>
        <w:tc>
          <w:tcPr>
            <w:tcW w:w="2390" w:type="dxa"/>
            <w:shd w:val="clear" w:color="auto" w:fill="auto"/>
          </w:tcPr>
          <w:p w14:paraId="67033879" w14:textId="756A48F3" w:rsidR="007C0836" w:rsidRPr="009756CA" w:rsidRDefault="007C0836" w:rsidP="00CD3080">
            <w:pPr>
              <w:spacing w:after="0" w:line="240" w:lineRule="auto"/>
              <w:jc w:val="both"/>
              <w:rPr>
                <w:rFonts w:ascii="Times New Roman" w:hAnsi="Times New Roman"/>
                <w:sz w:val="24"/>
                <w:szCs w:val="24"/>
              </w:rPr>
            </w:pPr>
          </w:p>
        </w:tc>
        <w:tc>
          <w:tcPr>
            <w:tcW w:w="2413" w:type="dxa"/>
            <w:shd w:val="clear" w:color="auto" w:fill="auto"/>
          </w:tcPr>
          <w:p w14:paraId="019A6A34" w14:textId="136E2F25" w:rsidR="007C0836" w:rsidRPr="009756CA" w:rsidRDefault="007C0836" w:rsidP="00CD3080">
            <w:pPr>
              <w:spacing w:after="0" w:line="240" w:lineRule="auto"/>
              <w:jc w:val="both"/>
              <w:rPr>
                <w:rFonts w:ascii="Times New Roman" w:hAnsi="Times New Roman"/>
                <w:sz w:val="24"/>
                <w:szCs w:val="24"/>
              </w:rPr>
            </w:pPr>
          </w:p>
        </w:tc>
      </w:tr>
    </w:tbl>
    <w:p w14:paraId="317962C4" w14:textId="77777777" w:rsidR="002C3863" w:rsidRPr="009756CA" w:rsidRDefault="002C3863" w:rsidP="00CD3080">
      <w:pPr>
        <w:spacing w:after="0" w:line="240" w:lineRule="auto"/>
        <w:jc w:val="both"/>
        <w:rPr>
          <w:rFonts w:ascii="Times New Roman" w:hAnsi="Times New Roman"/>
          <w:i/>
          <w:iCs/>
          <w:sz w:val="24"/>
          <w:szCs w:val="24"/>
        </w:rPr>
      </w:pPr>
    </w:p>
    <w:p w14:paraId="1183E2EC" w14:textId="4CEAC1D0" w:rsidR="006D6913" w:rsidRPr="006D6913" w:rsidRDefault="006D6913" w:rsidP="00CD3080">
      <w:pPr>
        <w:spacing w:after="0" w:line="240" w:lineRule="auto"/>
        <w:jc w:val="both"/>
        <w:rPr>
          <w:rFonts w:ascii="Times New Roman" w:hAnsi="Times New Roman"/>
          <w:sz w:val="24"/>
          <w:szCs w:val="24"/>
        </w:rPr>
      </w:pPr>
      <w:r w:rsidRPr="006D6913">
        <w:rPr>
          <w:rFonts w:ascii="Times New Roman" w:hAnsi="Times New Roman"/>
          <w:sz w:val="24"/>
          <w:szCs w:val="24"/>
        </w:rPr>
        <w:t xml:space="preserve">Upon a motion by Mr. </w:t>
      </w:r>
      <w:r w:rsidR="00042E65">
        <w:rPr>
          <w:rFonts w:ascii="Times New Roman" w:hAnsi="Times New Roman"/>
          <w:sz w:val="24"/>
          <w:szCs w:val="24"/>
        </w:rPr>
        <w:t>Harris</w:t>
      </w:r>
      <w:r w:rsidR="009B7A8D">
        <w:rPr>
          <w:rFonts w:ascii="Times New Roman" w:hAnsi="Times New Roman"/>
          <w:sz w:val="24"/>
          <w:szCs w:val="24"/>
        </w:rPr>
        <w:t>on</w:t>
      </w:r>
      <w:r w:rsidRPr="006D6913">
        <w:rPr>
          <w:rFonts w:ascii="Times New Roman" w:hAnsi="Times New Roman"/>
          <w:sz w:val="24"/>
          <w:szCs w:val="24"/>
        </w:rPr>
        <w:t xml:space="preserve">, and a second by Mr. </w:t>
      </w:r>
      <w:r w:rsidR="00042E65">
        <w:rPr>
          <w:rFonts w:ascii="Times New Roman" w:hAnsi="Times New Roman"/>
          <w:sz w:val="24"/>
          <w:szCs w:val="24"/>
        </w:rPr>
        <w:t>Steinman</w:t>
      </w:r>
      <w:r w:rsidRPr="006D6913">
        <w:rPr>
          <w:rFonts w:ascii="Times New Roman" w:hAnsi="Times New Roman"/>
          <w:sz w:val="24"/>
          <w:szCs w:val="24"/>
        </w:rPr>
        <w:t xml:space="preserve">, the Board voted unanimously to approve the Complaint Committee report. </w:t>
      </w:r>
    </w:p>
    <w:p w14:paraId="2C5077AF" w14:textId="77777777" w:rsidR="009F1C79" w:rsidRPr="009756CA" w:rsidRDefault="009F1C79" w:rsidP="00CD3080">
      <w:pPr>
        <w:spacing w:after="0" w:line="240" w:lineRule="auto"/>
        <w:jc w:val="both"/>
        <w:rPr>
          <w:rFonts w:ascii="Times New Roman" w:hAnsi="Times New Roman"/>
          <w:bCs/>
          <w:sz w:val="24"/>
          <w:szCs w:val="24"/>
        </w:rPr>
      </w:pPr>
    </w:p>
    <w:p w14:paraId="260C3889" w14:textId="77777777" w:rsidR="00BD1D06" w:rsidRPr="009756CA" w:rsidRDefault="00BD1D06" w:rsidP="00CD3080">
      <w:pPr>
        <w:spacing w:after="0" w:line="240" w:lineRule="auto"/>
        <w:jc w:val="both"/>
        <w:rPr>
          <w:rFonts w:ascii="Times New Roman" w:hAnsi="Times New Roman"/>
          <w:sz w:val="24"/>
          <w:szCs w:val="24"/>
        </w:rPr>
      </w:pPr>
      <w:r w:rsidRPr="009756CA">
        <w:rPr>
          <w:rFonts w:ascii="Times New Roman" w:hAnsi="Times New Roman"/>
          <w:b/>
          <w:sz w:val="24"/>
          <w:szCs w:val="24"/>
          <w:u w:val="single"/>
        </w:rPr>
        <w:t>Application Review Committee</w:t>
      </w:r>
    </w:p>
    <w:p w14:paraId="3DE1AFF1" w14:textId="77777777" w:rsidR="00BD1D06" w:rsidRPr="009756CA" w:rsidRDefault="00BD1D06" w:rsidP="00CD3080">
      <w:pPr>
        <w:spacing w:after="0" w:line="240" w:lineRule="auto"/>
        <w:jc w:val="both"/>
        <w:rPr>
          <w:rFonts w:ascii="Times New Roman" w:hAnsi="Times New Roman"/>
          <w:b/>
          <w:sz w:val="24"/>
          <w:szCs w:val="24"/>
          <w:u w:val="single"/>
        </w:rPr>
      </w:pPr>
    </w:p>
    <w:p w14:paraId="1C32C14A" w14:textId="7BF279B3" w:rsidR="00FD30ED" w:rsidRDefault="00FD30ED" w:rsidP="00CD3080">
      <w:pPr>
        <w:shd w:val="clear" w:color="auto" w:fill="FFFFFF"/>
        <w:spacing w:after="0" w:line="276" w:lineRule="atLeast"/>
        <w:jc w:val="both"/>
        <w:rPr>
          <w:rFonts w:ascii="Times New Roman" w:eastAsia="Times New Roman" w:hAnsi="Times New Roman"/>
          <w:color w:val="222222"/>
          <w:sz w:val="24"/>
          <w:szCs w:val="24"/>
        </w:rPr>
      </w:pPr>
      <w:r w:rsidRPr="00FD30ED">
        <w:rPr>
          <w:rFonts w:ascii="Times New Roman" w:eastAsia="Times New Roman" w:hAnsi="Times New Roman"/>
          <w:color w:val="222222"/>
          <w:sz w:val="24"/>
          <w:szCs w:val="24"/>
        </w:rPr>
        <w:t>Chairman Brown reported that the Board received a total of thirteen (13) examination applications—twelve (12) for the master license and one (1) for the journeyman license. Of the master applications reviewed, five (5) were approved, three (3) were denied, and four (4) remain pending. The single journeyman application was reviewed and denied.</w:t>
      </w:r>
    </w:p>
    <w:p w14:paraId="39C4CABA" w14:textId="77777777" w:rsidR="00A3411A" w:rsidRDefault="00A3411A" w:rsidP="00CD3080">
      <w:pPr>
        <w:shd w:val="clear" w:color="auto" w:fill="FFFFFF"/>
        <w:spacing w:after="0" w:line="276" w:lineRule="atLeast"/>
        <w:jc w:val="both"/>
        <w:rPr>
          <w:rFonts w:ascii="Times New Roman" w:eastAsia="Times New Roman" w:hAnsi="Times New Roman"/>
          <w:color w:val="222222"/>
          <w:sz w:val="24"/>
          <w:szCs w:val="24"/>
        </w:rPr>
      </w:pPr>
    </w:p>
    <w:p w14:paraId="5E9A994C" w14:textId="38769F29" w:rsidR="00042E65" w:rsidRPr="00A97570" w:rsidRDefault="00042E65" w:rsidP="00CD3080">
      <w:pPr>
        <w:shd w:val="clear" w:color="auto" w:fill="FFFFFF"/>
        <w:spacing w:after="0" w:line="276" w:lineRule="atLeast"/>
        <w:jc w:val="both"/>
        <w:rPr>
          <w:rFonts w:ascii="Times New Roman" w:eastAsia="Times New Roman" w:hAnsi="Times New Roman"/>
          <w:color w:val="222222"/>
          <w:sz w:val="24"/>
          <w:szCs w:val="24"/>
        </w:rPr>
      </w:pPr>
      <w:r w:rsidRPr="00A97570">
        <w:rPr>
          <w:rFonts w:ascii="Times New Roman" w:eastAsia="Times New Roman" w:hAnsi="Times New Roman"/>
          <w:color w:val="222222"/>
          <w:sz w:val="24"/>
          <w:szCs w:val="24"/>
        </w:rPr>
        <w:t>Upon a motion by Mr. Irvin and a second by Mr. Petri, the Board voted unanimously to approve Chairman Brown’s report.</w:t>
      </w:r>
      <w:r w:rsidR="00FD30ED">
        <w:rPr>
          <w:rFonts w:ascii="Times New Roman" w:eastAsia="Times New Roman" w:hAnsi="Times New Roman"/>
          <w:color w:val="222222"/>
          <w:sz w:val="24"/>
          <w:szCs w:val="24"/>
        </w:rPr>
        <w:t xml:space="preserve"> </w:t>
      </w:r>
    </w:p>
    <w:p w14:paraId="2501851B" w14:textId="21955696" w:rsidR="008D6673" w:rsidRPr="00A97570" w:rsidRDefault="008D6673" w:rsidP="00CD3080">
      <w:pPr>
        <w:spacing w:after="0" w:line="240" w:lineRule="auto"/>
        <w:jc w:val="both"/>
        <w:rPr>
          <w:rFonts w:ascii="Times New Roman" w:hAnsi="Times New Roman"/>
          <w:sz w:val="24"/>
          <w:szCs w:val="24"/>
        </w:rPr>
      </w:pPr>
    </w:p>
    <w:p w14:paraId="11FBEE09" w14:textId="1DAA8D8C" w:rsidR="00042E65" w:rsidRPr="00A97570" w:rsidRDefault="00042E65" w:rsidP="00CD3080">
      <w:pPr>
        <w:spacing w:after="0" w:line="240" w:lineRule="auto"/>
        <w:jc w:val="both"/>
        <w:rPr>
          <w:rFonts w:ascii="Times New Roman" w:hAnsi="Times New Roman"/>
          <w:b/>
          <w:bCs/>
          <w:sz w:val="24"/>
          <w:szCs w:val="24"/>
          <w:u w:val="single"/>
        </w:rPr>
      </w:pPr>
      <w:r w:rsidRPr="00A97570">
        <w:rPr>
          <w:rFonts w:ascii="Times New Roman" w:hAnsi="Times New Roman"/>
          <w:b/>
          <w:bCs/>
          <w:sz w:val="24"/>
          <w:szCs w:val="24"/>
          <w:u w:val="single"/>
        </w:rPr>
        <w:t>Continuing Education Provider Committee Report</w:t>
      </w:r>
    </w:p>
    <w:p w14:paraId="6D28273F" w14:textId="77777777" w:rsidR="00A3411A" w:rsidRDefault="00A3411A" w:rsidP="00CD3080">
      <w:pPr>
        <w:spacing w:after="0" w:line="240" w:lineRule="auto"/>
        <w:jc w:val="both"/>
        <w:rPr>
          <w:rFonts w:ascii="Times New Roman" w:eastAsia="Times New Roman" w:hAnsi="Times New Roman"/>
          <w:sz w:val="24"/>
          <w:szCs w:val="24"/>
        </w:rPr>
      </w:pPr>
    </w:p>
    <w:p w14:paraId="0B47A8C1" w14:textId="54D0E684" w:rsidR="00A97570" w:rsidRPr="00A97570" w:rsidRDefault="00A97570" w:rsidP="00CD3080">
      <w:pPr>
        <w:spacing w:after="0" w:line="240" w:lineRule="auto"/>
        <w:jc w:val="both"/>
        <w:rPr>
          <w:rFonts w:ascii="Times New Roman" w:eastAsia="Times New Roman" w:hAnsi="Times New Roman"/>
          <w:sz w:val="24"/>
          <w:szCs w:val="24"/>
        </w:rPr>
      </w:pPr>
      <w:r w:rsidRPr="00A97570">
        <w:rPr>
          <w:rFonts w:ascii="Times New Roman" w:eastAsia="Times New Roman" w:hAnsi="Times New Roman"/>
          <w:sz w:val="24"/>
          <w:szCs w:val="24"/>
        </w:rPr>
        <w:t>Mr. Steinman reported that Mr. Dez Campbell of Comprehensive Education Solutions, an approved education provider, submitted a request to add three new courses. After review, the courses were approved. An approval email was sent to Mr. Campbell, with Tai Savage, Administrator of the Electricians Board, copied on the correspondence.</w:t>
      </w:r>
    </w:p>
    <w:p w14:paraId="6FA2D4F6" w14:textId="77777777" w:rsidR="00A3411A" w:rsidRDefault="00A3411A" w:rsidP="00CD3080">
      <w:pPr>
        <w:spacing w:after="0" w:line="240" w:lineRule="auto"/>
        <w:jc w:val="both"/>
        <w:rPr>
          <w:rFonts w:ascii="Times New Roman" w:eastAsia="Times New Roman" w:hAnsi="Times New Roman"/>
          <w:sz w:val="24"/>
          <w:szCs w:val="24"/>
        </w:rPr>
      </w:pPr>
    </w:p>
    <w:p w14:paraId="5721B407" w14:textId="4F94D605" w:rsidR="00A97570" w:rsidRPr="00A97570" w:rsidRDefault="00A97570" w:rsidP="00CD3080">
      <w:pPr>
        <w:spacing w:after="0" w:line="240" w:lineRule="auto"/>
        <w:jc w:val="both"/>
        <w:rPr>
          <w:rFonts w:ascii="Times New Roman" w:eastAsia="Times New Roman" w:hAnsi="Times New Roman"/>
          <w:sz w:val="24"/>
          <w:szCs w:val="24"/>
        </w:rPr>
      </w:pPr>
      <w:r w:rsidRPr="00A97570">
        <w:rPr>
          <w:rFonts w:ascii="Times New Roman" w:eastAsia="Times New Roman" w:hAnsi="Times New Roman"/>
          <w:sz w:val="24"/>
          <w:szCs w:val="24"/>
        </w:rPr>
        <w:t>Mr. Steinman then reported that Mr. Gregory St</w:t>
      </w:r>
      <w:r w:rsidR="008C390A">
        <w:rPr>
          <w:rFonts w:ascii="Times New Roman" w:eastAsia="Times New Roman" w:hAnsi="Times New Roman"/>
          <w:sz w:val="24"/>
          <w:szCs w:val="24"/>
        </w:rPr>
        <w:t>imeling</w:t>
      </w:r>
      <w:r w:rsidRPr="00A97570">
        <w:rPr>
          <w:rFonts w:ascii="Times New Roman" w:eastAsia="Times New Roman" w:hAnsi="Times New Roman"/>
          <w:sz w:val="24"/>
          <w:szCs w:val="24"/>
        </w:rPr>
        <w:t xml:space="preserve"> Sr., representing Jim’s Consulting, submitted a request to become an approved education provider. Mr. Steinman</w:t>
      </w:r>
      <w:r w:rsidR="00FC339D">
        <w:rPr>
          <w:rFonts w:ascii="Times New Roman" w:eastAsia="Times New Roman" w:hAnsi="Times New Roman"/>
          <w:sz w:val="24"/>
          <w:szCs w:val="24"/>
        </w:rPr>
        <w:t xml:space="preserve"> advised that he had</w:t>
      </w:r>
      <w:r w:rsidRPr="00A97570">
        <w:rPr>
          <w:rFonts w:ascii="Times New Roman" w:eastAsia="Times New Roman" w:hAnsi="Times New Roman"/>
          <w:sz w:val="24"/>
          <w:szCs w:val="24"/>
        </w:rPr>
        <w:t xml:space="preserve"> inquired about the course delivery format</w:t>
      </w:r>
      <w:r w:rsidR="00FC339D">
        <w:rPr>
          <w:rFonts w:ascii="Times New Roman" w:eastAsia="Times New Roman" w:hAnsi="Times New Roman"/>
          <w:sz w:val="24"/>
          <w:szCs w:val="24"/>
        </w:rPr>
        <w:t xml:space="preserve"> </w:t>
      </w:r>
      <w:r w:rsidRPr="00A97570">
        <w:rPr>
          <w:rFonts w:ascii="Times New Roman" w:eastAsia="Times New Roman" w:hAnsi="Times New Roman"/>
          <w:sz w:val="24"/>
          <w:szCs w:val="24"/>
        </w:rPr>
        <w:t>and</w:t>
      </w:r>
      <w:r w:rsidR="00FC339D">
        <w:rPr>
          <w:rFonts w:ascii="Times New Roman" w:eastAsia="Times New Roman" w:hAnsi="Times New Roman"/>
          <w:sz w:val="24"/>
          <w:szCs w:val="24"/>
        </w:rPr>
        <w:t xml:space="preserve"> </w:t>
      </w:r>
      <w:r w:rsidRPr="00A97570">
        <w:rPr>
          <w:rFonts w:ascii="Times New Roman" w:eastAsia="Times New Roman" w:hAnsi="Times New Roman"/>
          <w:sz w:val="24"/>
          <w:szCs w:val="24"/>
        </w:rPr>
        <w:t>Mr. St</w:t>
      </w:r>
      <w:r w:rsidR="008C390A">
        <w:rPr>
          <w:rFonts w:ascii="Times New Roman" w:eastAsia="Times New Roman" w:hAnsi="Times New Roman"/>
          <w:sz w:val="24"/>
          <w:szCs w:val="24"/>
        </w:rPr>
        <w:t>imeling</w:t>
      </w:r>
      <w:r w:rsidRPr="00A97570">
        <w:rPr>
          <w:rFonts w:ascii="Times New Roman" w:eastAsia="Times New Roman" w:hAnsi="Times New Roman"/>
          <w:sz w:val="24"/>
          <w:szCs w:val="24"/>
        </w:rPr>
        <w:t xml:space="preserve"> </w:t>
      </w:r>
      <w:r w:rsidR="00FC339D">
        <w:rPr>
          <w:rFonts w:ascii="Times New Roman" w:eastAsia="Times New Roman" w:hAnsi="Times New Roman"/>
          <w:sz w:val="24"/>
          <w:szCs w:val="24"/>
        </w:rPr>
        <w:t xml:space="preserve">had </w:t>
      </w:r>
      <w:r w:rsidRPr="00A97570">
        <w:rPr>
          <w:rFonts w:ascii="Times New Roman" w:eastAsia="Times New Roman" w:hAnsi="Times New Roman"/>
          <w:sz w:val="24"/>
          <w:szCs w:val="24"/>
        </w:rPr>
        <w:t xml:space="preserve">confirmed that the course </w:t>
      </w:r>
      <w:r w:rsidR="00FC339D">
        <w:rPr>
          <w:rFonts w:ascii="Times New Roman" w:eastAsia="Times New Roman" w:hAnsi="Times New Roman"/>
          <w:sz w:val="24"/>
          <w:szCs w:val="24"/>
        </w:rPr>
        <w:t>w</w:t>
      </w:r>
      <w:r w:rsidR="00B24ABD">
        <w:rPr>
          <w:rFonts w:ascii="Times New Roman" w:eastAsia="Times New Roman" w:hAnsi="Times New Roman"/>
          <w:sz w:val="24"/>
          <w:szCs w:val="24"/>
        </w:rPr>
        <w:t>ould</w:t>
      </w:r>
      <w:r w:rsidR="00FC339D">
        <w:rPr>
          <w:rFonts w:ascii="Times New Roman" w:eastAsia="Times New Roman" w:hAnsi="Times New Roman"/>
          <w:sz w:val="24"/>
          <w:szCs w:val="24"/>
        </w:rPr>
        <w:t xml:space="preserve"> be</w:t>
      </w:r>
      <w:r w:rsidRPr="00A97570">
        <w:rPr>
          <w:rFonts w:ascii="Times New Roman" w:eastAsia="Times New Roman" w:hAnsi="Times New Roman"/>
          <w:sz w:val="24"/>
          <w:szCs w:val="24"/>
        </w:rPr>
        <w:t xml:space="preserve"> conducted in person. After reviewing the course content and Mr. St</w:t>
      </w:r>
      <w:r w:rsidR="008C390A">
        <w:rPr>
          <w:rFonts w:ascii="Times New Roman" w:eastAsia="Times New Roman" w:hAnsi="Times New Roman"/>
          <w:sz w:val="24"/>
          <w:szCs w:val="24"/>
        </w:rPr>
        <w:t>imeling</w:t>
      </w:r>
      <w:r w:rsidRPr="00A97570">
        <w:rPr>
          <w:rFonts w:ascii="Times New Roman" w:eastAsia="Times New Roman" w:hAnsi="Times New Roman"/>
          <w:sz w:val="24"/>
          <w:szCs w:val="24"/>
        </w:rPr>
        <w:t>’s résumé, Mr. Steinman recommended approval. An approval email was subsequently sent to Mr. St</w:t>
      </w:r>
      <w:r w:rsidR="008C390A">
        <w:rPr>
          <w:rFonts w:ascii="Times New Roman" w:eastAsia="Times New Roman" w:hAnsi="Times New Roman"/>
          <w:sz w:val="24"/>
          <w:szCs w:val="24"/>
        </w:rPr>
        <w:t>imeling</w:t>
      </w:r>
      <w:r w:rsidRPr="00A97570">
        <w:rPr>
          <w:rFonts w:ascii="Times New Roman" w:eastAsia="Times New Roman" w:hAnsi="Times New Roman"/>
          <w:sz w:val="24"/>
          <w:szCs w:val="24"/>
        </w:rPr>
        <w:t>, with Tai Savage copied on the communication.</w:t>
      </w:r>
    </w:p>
    <w:p w14:paraId="1E3C65F2" w14:textId="77777777" w:rsidR="00A3411A" w:rsidRDefault="00A3411A" w:rsidP="00CD3080">
      <w:pPr>
        <w:spacing w:after="0" w:line="240" w:lineRule="auto"/>
        <w:jc w:val="both"/>
        <w:rPr>
          <w:rFonts w:ascii="Times New Roman" w:eastAsia="Times New Roman" w:hAnsi="Times New Roman"/>
          <w:sz w:val="24"/>
          <w:szCs w:val="24"/>
        </w:rPr>
      </w:pPr>
    </w:p>
    <w:p w14:paraId="4304480F" w14:textId="7524C23C" w:rsidR="00A97570" w:rsidRPr="00A97570" w:rsidRDefault="00A97570" w:rsidP="00CD3080">
      <w:pPr>
        <w:spacing w:after="0" w:line="240" w:lineRule="auto"/>
        <w:jc w:val="both"/>
        <w:rPr>
          <w:rFonts w:ascii="Times New Roman" w:eastAsia="Times New Roman" w:hAnsi="Times New Roman"/>
          <w:sz w:val="24"/>
          <w:szCs w:val="24"/>
        </w:rPr>
      </w:pPr>
      <w:r w:rsidRPr="00A97570">
        <w:rPr>
          <w:rFonts w:ascii="Times New Roman" w:eastAsia="Times New Roman" w:hAnsi="Times New Roman"/>
          <w:sz w:val="24"/>
          <w:szCs w:val="24"/>
        </w:rPr>
        <w:t>Upon a motion by Mr. Smith, seconded by Mr. Irvin, the Board voted unanimously to approve the Continuing Education Provider Committee Report.</w:t>
      </w:r>
    </w:p>
    <w:p w14:paraId="3866BED4" w14:textId="77777777" w:rsidR="00042E65" w:rsidRPr="00A97570" w:rsidRDefault="00042E65" w:rsidP="00CD3080">
      <w:pPr>
        <w:spacing w:after="0" w:line="240" w:lineRule="auto"/>
        <w:jc w:val="both"/>
        <w:rPr>
          <w:rFonts w:ascii="Times New Roman" w:hAnsi="Times New Roman"/>
          <w:sz w:val="24"/>
          <w:szCs w:val="24"/>
        </w:rPr>
      </w:pPr>
    </w:p>
    <w:p w14:paraId="757B6062" w14:textId="77777777" w:rsidR="00FF7AB1" w:rsidRPr="00A97570" w:rsidRDefault="00FF7AB1" w:rsidP="00CD3080">
      <w:pPr>
        <w:shd w:val="clear" w:color="auto" w:fill="FFFFFF"/>
        <w:spacing w:after="0" w:line="276" w:lineRule="atLeast"/>
        <w:jc w:val="both"/>
        <w:rPr>
          <w:rFonts w:ascii="Times New Roman" w:eastAsia="Times New Roman" w:hAnsi="Times New Roman"/>
          <w:color w:val="222222"/>
          <w:sz w:val="24"/>
          <w:szCs w:val="24"/>
        </w:rPr>
      </w:pPr>
      <w:r w:rsidRPr="00A97570">
        <w:rPr>
          <w:rFonts w:ascii="Times New Roman" w:eastAsia="Times New Roman" w:hAnsi="Times New Roman"/>
          <w:b/>
          <w:bCs/>
          <w:color w:val="222222"/>
          <w:sz w:val="24"/>
          <w:szCs w:val="24"/>
          <w:u w:val="single"/>
        </w:rPr>
        <w:t>Exam Challenge Report</w:t>
      </w:r>
    </w:p>
    <w:p w14:paraId="78362499" w14:textId="77777777" w:rsidR="00CD3080" w:rsidRDefault="00CD3080" w:rsidP="00CD3080">
      <w:pPr>
        <w:shd w:val="clear" w:color="auto" w:fill="FFFFFF"/>
        <w:spacing w:after="0" w:line="276" w:lineRule="atLeast"/>
        <w:jc w:val="both"/>
        <w:rPr>
          <w:rFonts w:ascii="Times New Roman" w:eastAsia="Times New Roman" w:hAnsi="Times New Roman"/>
          <w:color w:val="222222"/>
          <w:sz w:val="24"/>
          <w:szCs w:val="24"/>
        </w:rPr>
      </w:pPr>
    </w:p>
    <w:p w14:paraId="192D7CB3" w14:textId="55D8C624" w:rsidR="00FF7AB1" w:rsidRPr="00A97570" w:rsidRDefault="00FF7AB1" w:rsidP="00CD3080">
      <w:pPr>
        <w:shd w:val="clear" w:color="auto" w:fill="FFFFFF"/>
        <w:spacing w:after="0" w:line="276" w:lineRule="atLeast"/>
        <w:jc w:val="both"/>
        <w:rPr>
          <w:rFonts w:ascii="Times New Roman" w:eastAsia="Times New Roman" w:hAnsi="Times New Roman"/>
          <w:color w:val="222222"/>
          <w:sz w:val="24"/>
          <w:szCs w:val="24"/>
        </w:rPr>
      </w:pPr>
      <w:r w:rsidRPr="00A97570">
        <w:rPr>
          <w:rFonts w:ascii="Times New Roman" w:eastAsia="Times New Roman" w:hAnsi="Times New Roman"/>
          <w:color w:val="222222"/>
          <w:sz w:val="24"/>
          <w:szCs w:val="24"/>
        </w:rPr>
        <w:t>No exam challenges were submitted; no report offered.</w:t>
      </w:r>
    </w:p>
    <w:p w14:paraId="43FD2EF7" w14:textId="77777777" w:rsidR="00FF7AB1" w:rsidRPr="00A97570" w:rsidRDefault="00FF7AB1" w:rsidP="00CD3080">
      <w:pPr>
        <w:spacing w:after="0" w:line="240" w:lineRule="auto"/>
        <w:jc w:val="both"/>
        <w:rPr>
          <w:rFonts w:ascii="Times New Roman" w:hAnsi="Times New Roman"/>
          <w:sz w:val="24"/>
          <w:szCs w:val="24"/>
        </w:rPr>
      </w:pPr>
    </w:p>
    <w:p w14:paraId="0E4525F0" w14:textId="77777777" w:rsidR="00FF7AB1" w:rsidRPr="00A97570" w:rsidRDefault="00FF7AB1" w:rsidP="00CD3080">
      <w:pPr>
        <w:shd w:val="clear" w:color="auto" w:fill="FFFFFF"/>
        <w:spacing w:after="0" w:line="276" w:lineRule="atLeast"/>
        <w:jc w:val="both"/>
        <w:rPr>
          <w:rFonts w:ascii="Times New Roman" w:eastAsia="Times New Roman" w:hAnsi="Times New Roman"/>
          <w:color w:val="222222"/>
          <w:sz w:val="24"/>
          <w:szCs w:val="24"/>
        </w:rPr>
      </w:pPr>
      <w:r w:rsidRPr="00A97570">
        <w:rPr>
          <w:rFonts w:ascii="Times New Roman" w:eastAsia="Times New Roman" w:hAnsi="Times New Roman"/>
          <w:b/>
          <w:bCs/>
          <w:color w:val="222222"/>
          <w:sz w:val="24"/>
          <w:szCs w:val="24"/>
          <w:u w:val="single"/>
        </w:rPr>
        <w:t>Voice/Data/Video Committee Report</w:t>
      </w:r>
    </w:p>
    <w:p w14:paraId="1372C53C" w14:textId="77777777" w:rsidR="00A3411A" w:rsidRDefault="00A3411A" w:rsidP="00CD3080">
      <w:pPr>
        <w:spacing w:after="0" w:line="240" w:lineRule="auto"/>
        <w:jc w:val="both"/>
        <w:rPr>
          <w:rFonts w:ascii="Times New Roman" w:eastAsia="Times New Roman" w:hAnsi="Times New Roman"/>
          <w:sz w:val="24"/>
          <w:szCs w:val="24"/>
        </w:rPr>
      </w:pPr>
    </w:p>
    <w:p w14:paraId="2F0F0649" w14:textId="4A4C0A41" w:rsidR="0083303E" w:rsidRPr="0083303E" w:rsidRDefault="0083303E" w:rsidP="00CD3080">
      <w:pPr>
        <w:spacing w:after="0" w:line="240" w:lineRule="auto"/>
        <w:jc w:val="both"/>
        <w:rPr>
          <w:rFonts w:ascii="Times New Roman" w:eastAsia="Times New Roman" w:hAnsi="Times New Roman"/>
          <w:sz w:val="24"/>
          <w:szCs w:val="24"/>
        </w:rPr>
      </w:pPr>
      <w:r w:rsidRPr="0083303E">
        <w:rPr>
          <w:rFonts w:ascii="Times New Roman" w:eastAsia="Times New Roman" w:hAnsi="Times New Roman"/>
          <w:sz w:val="24"/>
          <w:szCs w:val="24"/>
        </w:rPr>
        <w:t>Counsel informed the Board that an internal timeline will be established for submitting legislative proposals for</w:t>
      </w:r>
      <w:r w:rsidR="00EA5C34">
        <w:rPr>
          <w:rFonts w:ascii="Times New Roman" w:eastAsia="Times New Roman" w:hAnsi="Times New Roman"/>
          <w:sz w:val="24"/>
          <w:szCs w:val="24"/>
        </w:rPr>
        <w:t xml:space="preserve"> the</w:t>
      </w:r>
      <w:r w:rsidRPr="0083303E">
        <w:rPr>
          <w:rFonts w:ascii="Times New Roman" w:eastAsia="Times New Roman" w:hAnsi="Times New Roman"/>
          <w:sz w:val="24"/>
          <w:szCs w:val="24"/>
        </w:rPr>
        <w:t xml:space="preserve"> </w:t>
      </w:r>
      <w:r w:rsidR="00EA5C34" w:rsidRPr="0083303E">
        <w:rPr>
          <w:rFonts w:ascii="Times New Roman" w:eastAsia="Times New Roman" w:hAnsi="Times New Roman"/>
          <w:sz w:val="24"/>
          <w:szCs w:val="24"/>
        </w:rPr>
        <w:t>next</w:t>
      </w:r>
      <w:r w:rsidRPr="0083303E">
        <w:rPr>
          <w:rFonts w:ascii="Times New Roman" w:eastAsia="Times New Roman" w:hAnsi="Times New Roman"/>
          <w:sz w:val="24"/>
          <w:szCs w:val="24"/>
        </w:rPr>
        <w:t xml:space="preserve"> </w:t>
      </w:r>
      <w:r w:rsidR="00FC339D">
        <w:rPr>
          <w:rFonts w:ascii="Times New Roman" w:eastAsia="Times New Roman" w:hAnsi="Times New Roman"/>
          <w:sz w:val="24"/>
          <w:szCs w:val="24"/>
        </w:rPr>
        <w:t>legislative sessio</w:t>
      </w:r>
      <w:r w:rsidR="00036C8F">
        <w:rPr>
          <w:rFonts w:ascii="Times New Roman" w:eastAsia="Times New Roman" w:hAnsi="Times New Roman"/>
          <w:sz w:val="24"/>
          <w:szCs w:val="24"/>
        </w:rPr>
        <w:t>n</w:t>
      </w:r>
      <w:r w:rsidRPr="0083303E">
        <w:rPr>
          <w:rFonts w:ascii="Times New Roman" w:eastAsia="Times New Roman" w:hAnsi="Times New Roman"/>
          <w:sz w:val="24"/>
          <w:szCs w:val="24"/>
        </w:rPr>
        <w:t xml:space="preserve">. Anticipated changes include statute to incorporate </w:t>
      </w:r>
      <w:r w:rsidR="00FC339D">
        <w:rPr>
          <w:rFonts w:ascii="Times New Roman" w:eastAsia="Times New Roman" w:hAnsi="Times New Roman"/>
          <w:sz w:val="24"/>
          <w:szCs w:val="24"/>
        </w:rPr>
        <w:t xml:space="preserve">amending </w:t>
      </w:r>
      <w:r w:rsidR="00FC339D">
        <w:rPr>
          <w:rFonts w:ascii="Times New Roman" w:eastAsia="Times New Roman" w:hAnsi="Times New Roman"/>
          <w:sz w:val="24"/>
          <w:szCs w:val="24"/>
        </w:rPr>
        <w:lastRenderedPageBreak/>
        <w:t>the applicable statutory provisions to establish a license for voice/data/video (“VDV”) or low-voltage service providers or to ensure that the statutory definition of “provide electrical services” includes such services</w:t>
      </w:r>
      <w:r w:rsidRPr="0083303E">
        <w:rPr>
          <w:rFonts w:ascii="Times New Roman" w:eastAsia="Times New Roman" w:hAnsi="Times New Roman"/>
          <w:sz w:val="24"/>
          <w:szCs w:val="24"/>
        </w:rPr>
        <w:t>.</w:t>
      </w:r>
      <w:r w:rsidR="00FC339D">
        <w:rPr>
          <w:rFonts w:ascii="Times New Roman" w:eastAsia="Times New Roman" w:hAnsi="Times New Roman"/>
          <w:sz w:val="24"/>
          <w:szCs w:val="24"/>
        </w:rPr>
        <w:t xml:space="preserve"> </w:t>
      </w:r>
      <w:r w:rsidR="00FC339D" w:rsidRPr="00FC339D">
        <w:rPr>
          <w:rFonts w:ascii="Times New Roman" w:eastAsia="Times New Roman" w:hAnsi="Times New Roman"/>
          <w:i/>
          <w:iCs/>
          <w:sz w:val="24"/>
          <w:szCs w:val="24"/>
        </w:rPr>
        <w:t>See</w:t>
      </w:r>
      <w:r w:rsidR="00FC339D">
        <w:rPr>
          <w:rFonts w:ascii="Times New Roman" w:eastAsia="Times New Roman" w:hAnsi="Times New Roman"/>
          <w:sz w:val="24"/>
          <w:szCs w:val="24"/>
        </w:rPr>
        <w:t xml:space="preserve"> Md. Ann. Code, Bus. Occ. &amp; Prof. </w:t>
      </w:r>
      <w:r w:rsidR="008A3345">
        <w:rPr>
          <w:rFonts w:ascii="Times New Roman" w:eastAsia="Times New Roman" w:hAnsi="Times New Roman"/>
          <w:sz w:val="24"/>
          <w:szCs w:val="24"/>
        </w:rPr>
        <w:t xml:space="preserve">§ </w:t>
      </w:r>
      <w:r w:rsidR="00FC339D">
        <w:rPr>
          <w:rFonts w:ascii="Times New Roman" w:eastAsia="Times New Roman" w:hAnsi="Times New Roman"/>
          <w:sz w:val="24"/>
          <w:szCs w:val="24"/>
        </w:rPr>
        <w:t xml:space="preserve">6-101(k). </w:t>
      </w:r>
      <w:r w:rsidRPr="0083303E">
        <w:rPr>
          <w:rFonts w:ascii="Times New Roman" w:eastAsia="Times New Roman" w:hAnsi="Times New Roman"/>
          <w:sz w:val="24"/>
          <w:szCs w:val="24"/>
        </w:rPr>
        <w:t xml:space="preserve">The Board </w:t>
      </w:r>
      <w:r w:rsidR="00FC339D">
        <w:rPr>
          <w:rFonts w:ascii="Times New Roman" w:eastAsia="Times New Roman" w:hAnsi="Times New Roman"/>
          <w:sz w:val="24"/>
          <w:szCs w:val="24"/>
        </w:rPr>
        <w:t>must</w:t>
      </w:r>
      <w:r w:rsidRPr="0083303E">
        <w:rPr>
          <w:rFonts w:ascii="Times New Roman" w:eastAsia="Times New Roman" w:hAnsi="Times New Roman"/>
          <w:sz w:val="24"/>
          <w:szCs w:val="24"/>
        </w:rPr>
        <w:t xml:space="preserve"> determine how to integrate these individuals into the licensing structure</w:t>
      </w:r>
      <w:r w:rsidR="00FC339D">
        <w:rPr>
          <w:rFonts w:ascii="Times New Roman" w:eastAsia="Times New Roman" w:hAnsi="Times New Roman"/>
          <w:sz w:val="24"/>
          <w:szCs w:val="24"/>
        </w:rPr>
        <w:t>. A</w:t>
      </w:r>
      <w:r w:rsidRPr="0083303E">
        <w:rPr>
          <w:rFonts w:ascii="Times New Roman" w:eastAsia="Times New Roman" w:hAnsi="Times New Roman"/>
          <w:sz w:val="24"/>
          <w:szCs w:val="24"/>
        </w:rPr>
        <w:t xml:space="preserve"> request for initial </w:t>
      </w:r>
      <w:r w:rsidR="00FC339D">
        <w:rPr>
          <w:rFonts w:ascii="Times New Roman" w:eastAsia="Times New Roman" w:hAnsi="Times New Roman"/>
          <w:sz w:val="24"/>
          <w:szCs w:val="24"/>
        </w:rPr>
        <w:t xml:space="preserve">legislative </w:t>
      </w:r>
      <w:r w:rsidRPr="0083303E">
        <w:rPr>
          <w:rFonts w:ascii="Times New Roman" w:eastAsia="Times New Roman" w:hAnsi="Times New Roman"/>
          <w:sz w:val="24"/>
          <w:szCs w:val="24"/>
        </w:rPr>
        <w:t>concept proposals and draft language is expected in the spring or summer.</w:t>
      </w:r>
    </w:p>
    <w:p w14:paraId="24B405B6" w14:textId="77777777" w:rsidR="00A3411A" w:rsidRDefault="00A3411A" w:rsidP="00CD3080">
      <w:pPr>
        <w:spacing w:after="0" w:line="240" w:lineRule="auto"/>
        <w:jc w:val="both"/>
        <w:rPr>
          <w:rFonts w:ascii="Times New Roman" w:eastAsia="Times New Roman" w:hAnsi="Times New Roman"/>
          <w:sz w:val="24"/>
          <w:szCs w:val="24"/>
        </w:rPr>
      </w:pPr>
    </w:p>
    <w:p w14:paraId="6E70F609" w14:textId="5F064846" w:rsidR="0083303E" w:rsidRPr="0083303E" w:rsidRDefault="0083303E" w:rsidP="00CD3080">
      <w:pPr>
        <w:spacing w:after="0" w:line="240" w:lineRule="auto"/>
        <w:jc w:val="both"/>
        <w:rPr>
          <w:rFonts w:ascii="Times New Roman" w:eastAsia="Times New Roman" w:hAnsi="Times New Roman"/>
          <w:sz w:val="24"/>
          <w:szCs w:val="24"/>
        </w:rPr>
      </w:pPr>
      <w:r w:rsidRPr="0083303E">
        <w:rPr>
          <w:rFonts w:ascii="Times New Roman" w:eastAsia="Times New Roman" w:hAnsi="Times New Roman"/>
          <w:sz w:val="24"/>
          <w:szCs w:val="24"/>
        </w:rPr>
        <w:t>Commissioner Dove noted that a more specific timeline for submissions would likely be provided in May or June. Chairman Brown asked whether the Board should wait for a formal request before submitting its proposal. Counsel clarified that the process begins with approval of a concept; if the concept is supported, additional legislative language</w:t>
      </w:r>
      <w:r w:rsidR="00FC339D">
        <w:rPr>
          <w:rFonts w:ascii="Times New Roman" w:eastAsia="Times New Roman" w:hAnsi="Times New Roman"/>
          <w:sz w:val="24"/>
          <w:szCs w:val="24"/>
        </w:rPr>
        <w:t xml:space="preserve"> and a justification therefore</w:t>
      </w:r>
      <w:r w:rsidRPr="0083303E">
        <w:rPr>
          <w:rFonts w:ascii="Times New Roman" w:eastAsia="Times New Roman" w:hAnsi="Times New Roman"/>
          <w:sz w:val="24"/>
          <w:szCs w:val="24"/>
        </w:rPr>
        <w:t xml:space="preserve"> may then be requested.</w:t>
      </w:r>
    </w:p>
    <w:p w14:paraId="612FAB32" w14:textId="77777777" w:rsidR="00A3411A" w:rsidRDefault="00A3411A" w:rsidP="00CD3080">
      <w:pPr>
        <w:spacing w:after="0" w:line="240" w:lineRule="auto"/>
        <w:jc w:val="both"/>
        <w:rPr>
          <w:rFonts w:ascii="Times New Roman" w:eastAsia="Times New Roman" w:hAnsi="Times New Roman"/>
          <w:sz w:val="24"/>
          <w:szCs w:val="24"/>
        </w:rPr>
      </w:pPr>
    </w:p>
    <w:p w14:paraId="7E9B9719" w14:textId="5FA7A8A6" w:rsidR="0083303E" w:rsidRPr="0083303E" w:rsidRDefault="0083303E" w:rsidP="00CD3080">
      <w:pPr>
        <w:spacing w:after="0" w:line="240" w:lineRule="auto"/>
        <w:jc w:val="both"/>
        <w:rPr>
          <w:rFonts w:ascii="Times New Roman" w:eastAsia="Times New Roman" w:hAnsi="Times New Roman"/>
          <w:sz w:val="24"/>
          <w:szCs w:val="24"/>
        </w:rPr>
      </w:pPr>
      <w:r w:rsidRPr="0083303E">
        <w:rPr>
          <w:rFonts w:ascii="Times New Roman" w:eastAsia="Times New Roman" w:hAnsi="Times New Roman"/>
          <w:sz w:val="24"/>
          <w:szCs w:val="24"/>
        </w:rPr>
        <w:t xml:space="preserve">Counsel emphasized the importance of clearly defining the rationale for any proposed changes. Since VDV and similar service providers have historically been excluded from licensure due to the interpretation that their work does not fall under </w:t>
      </w:r>
      <w:r w:rsidR="00FC339D">
        <w:rPr>
          <w:rFonts w:ascii="Times New Roman" w:eastAsia="Times New Roman" w:hAnsi="Times New Roman"/>
          <w:sz w:val="24"/>
          <w:szCs w:val="24"/>
        </w:rPr>
        <w:t xml:space="preserve">the definition of </w:t>
      </w:r>
      <w:r w:rsidRPr="0083303E">
        <w:rPr>
          <w:rFonts w:ascii="Times New Roman" w:eastAsia="Times New Roman" w:hAnsi="Times New Roman"/>
          <w:sz w:val="24"/>
          <w:szCs w:val="24"/>
        </w:rPr>
        <w:t>“electrical services,” a shift in interpretation may require a phased</w:t>
      </w:r>
      <w:r w:rsidR="003361CF">
        <w:rPr>
          <w:rFonts w:ascii="Times New Roman" w:eastAsia="Times New Roman" w:hAnsi="Times New Roman"/>
          <w:sz w:val="24"/>
          <w:szCs w:val="24"/>
        </w:rPr>
        <w:t>-in</w:t>
      </w:r>
      <w:r w:rsidRPr="0083303E">
        <w:rPr>
          <w:rFonts w:ascii="Times New Roman" w:eastAsia="Times New Roman" w:hAnsi="Times New Roman"/>
          <w:sz w:val="24"/>
          <w:szCs w:val="24"/>
        </w:rPr>
        <w:t xml:space="preserve"> or alternative licensing path. Counsel also noted that other licensing boards have managed similar transitions by incorporating </w:t>
      </w:r>
      <w:r w:rsidR="003361CF">
        <w:rPr>
          <w:rFonts w:ascii="Times New Roman" w:eastAsia="Times New Roman" w:hAnsi="Times New Roman"/>
          <w:sz w:val="24"/>
          <w:szCs w:val="24"/>
        </w:rPr>
        <w:t>a “</w:t>
      </w:r>
      <w:r w:rsidRPr="0083303E">
        <w:rPr>
          <w:rFonts w:ascii="Times New Roman" w:eastAsia="Times New Roman" w:hAnsi="Times New Roman"/>
          <w:sz w:val="24"/>
          <w:szCs w:val="24"/>
        </w:rPr>
        <w:t>grandfathering</w:t>
      </w:r>
      <w:r w:rsidR="003361CF">
        <w:rPr>
          <w:rFonts w:ascii="Times New Roman" w:eastAsia="Times New Roman" w:hAnsi="Times New Roman"/>
          <w:sz w:val="24"/>
          <w:szCs w:val="24"/>
        </w:rPr>
        <w:t>”</w:t>
      </w:r>
      <w:r w:rsidRPr="0083303E">
        <w:rPr>
          <w:rFonts w:ascii="Times New Roman" w:eastAsia="Times New Roman" w:hAnsi="Times New Roman"/>
          <w:sz w:val="24"/>
          <w:szCs w:val="24"/>
        </w:rPr>
        <w:t xml:space="preserve"> provision. These provisions allow experienced, currently unlicensed professionals to apply directly for certain license levels or exams based on their years of industry experience.</w:t>
      </w:r>
      <w:r w:rsidR="003361CF">
        <w:rPr>
          <w:rFonts w:ascii="Times New Roman" w:eastAsia="Times New Roman" w:hAnsi="Times New Roman"/>
          <w:sz w:val="24"/>
          <w:szCs w:val="24"/>
        </w:rPr>
        <w:t xml:space="preserve"> </w:t>
      </w:r>
    </w:p>
    <w:p w14:paraId="0E873C66" w14:textId="77777777" w:rsidR="00A3411A" w:rsidRDefault="00A3411A" w:rsidP="00CD3080">
      <w:pPr>
        <w:spacing w:after="0" w:line="240" w:lineRule="auto"/>
        <w:jc w:val="both"/>
        <w:rPr>
          <w:rFonts w:ascii="Times New Roman" w:eastAsia="Times New Roman" w:hAnsi="Times New Roman"/>
          <w:sz w:val="24"/>
          <w:szCs w:val="24"/>
        </w:rPr>
      </w:pPr>
    </w:p>
    <w:p w14:paraId="3DFDCC42" w14:textId="1424242B" w:rsidR="003361CF" w:rsidRDefault="0083303E" w:rsidP="003361CF">
      <w:pPr>
        <w:spacing w:after="0" w:line="240" w:lineRule="auto"/>
        <w:jc w:val="both"/>
        <w:rPr>
          <w:rFonts w:ascii="Times New Roman" w:eastAsia="Times New Roman" w:hAnsi="Times New Roman"/>
          <w:sz w:val="24"/>
          <w:szCs w:val="24"/>
        </w:rPr>
      </w:pPr>
      <w:r w:rsidRPr="0083303E">
        <w:rPr>
          <w:rFonts w:ascii="Times New Roman" w:eastAsia="Times New Roman" w:hAnsi="Times New Roman"/>
          <w:sz w:val="24"/>
          <w:szCs w:val="24"/>
        </w:rPr>
        <w:t>Commissioner Dove stated that the Board would coordinate with representatives from Workforce Development to help shape the proposal and implementation plan. Mr. Harris</w:t>
      </w:r>
      <w:r w:rsidR="003361CF">
        <w:rPr>
          <w:rFonts w:ascii="Times New Roman" w:eastAsia="Times New Roman" w:hAnsi="Times New Roman"/>
          <w:sz w:val="24"/>
          <w:szCs w:val="24"/>
        </w:rPr>
        <w:t>on</w:t>
      </w:r>
      <w:r w:rsidRPr="0083303E">
        <w:rPr>
          <w:rFonts w:ascii="Times New Roman" w:eastAsia="Times New Roman" w:hAnsi="Times New Roman"/>
          <w:sz w:val="24"/>
          <w:szCs w:val="24"/>
        </w:rPr>
        <w:t xml:space="preserve"> </w:t>
      </w:r>
      <w:r w:rsidR="003361CF">
        <w:rPr>
          <w:rFonts w:ascii="Times New Roman" w:eastAsia="Times New Roman" w:hAnsi="Times New Roman"/>
          <w:sz w:val="24"/>
          <w:szCs w:val="24"/>
        </w:rPr>
        <w:t>expressed the importance of allowing people to continue working in their field without interruption.</w:t>
      </w:r>
    </w:p>
    <w:p w14:paraId="23EF25A1" w14:textId="77777777" w:rsidR="003361CF" w:rsidRPr="0083303E" w:rsidRDefault="003361CF" w:rsidP="003361CF">
      <w:pPr>
        <w:spacing w:after="0" w:line="240" w:lineRule="auto"/>
        <w:jc w:val="both"/>
        <w:rPr>
          <w:rFonts w:ascii="Times New Roman" w:eastAsia="Times New Roman" w:hAnsi="Times New Roman"/>
          <w:sz w:val="24"/>
          <w:szCs w:val="24"/>
        </w:rPr>
      </w:pPr>
    </w:p>
    <w:p w14:paraId="0A7F9BA3" w14:textId="498C39B2" w:rsidR="00E26CCA" w:rsidRDefault="0083303E" w:rsidP="00CD3080">
      <w:pPr>
        <w:spacing w:after="0" w:line="240" w:lineRule="auto"/>
        <w:jc w:val="both"/>
        <w:rPr>
          <w:rFonts w:ascii="Times New Roman" w:eastAsia="Times New Roman" w:hAnsi="Times New Roman"/>
          <w:sz w:val="24"/>
          <w:szCs w:val="24"/>
        </w:rPr>
      </w:pPr>
      <w:r w:rsidRPr="0083303E">
        <w:rPr>
          <w:rFonts w:ascii="Times New Roman" w:eastAsia="Times New Roman" w:hAnsi="Times New Roman"/>
          <w:sz w:val="24"/>
          <w:szCs w:val="24"/>
        </w:rPr>
        <w:t>Counsel concluded by recommending that the Board consider developing regulatory or statutory provisions to authorize licensure for these professionals up to a defined deadline.</w:t>
      </w:r>
    </w:p>
    <w:p w14:paraId="16B0D5C7" w14:textId="77777777" w:rsidR="00A3411A" w:rsidRDefault="00A3411A" w:rsidP="00CD3080">
      <w:pPr>
        <w:spacing w:after="0" w:line="240" w:lineRule="auto"/>
        <w:jc w:val="both"/>
        <w:rPr>
          <w:rFonts w:ascii="Times New Roman" w:eastAsia="Arial Unicode MS" w:hAnsi="Times New Roman"/>
          <w:b/>
          <w:sz w:val="24"/>
          <w:szCs w:val="24"/>
          <w:u w:val="single" w:color="000000"/>
        </w:rPr>
      </w:pPr>
    </w:p>
    <w:p w14:paraId="72C0DA53" w14:textId="016E9610" w:rsidR="00FF7AB1" w:rsidRPr="0083303E" w:rsidRDefault="00BD1D06" w:rsidP="00CD3080">
      <w:pPr>
        <w:spacing w:after="0" w:line="240" w:lineRule="auto"/>
        <w:jc w:val="both"/>
        <w:rPr>
          <w:rFonts w:ascii="Times New Roman" w:eastAsia="Arial Unicode MS" w:hAnsi="Times New Roman"/>
          <w:b/>
          <w:sz w:val="24"/>
          <w:szCs w:val="24"/>
          <w:u w:val="single" w:color="000000"/>
        </w:rPr>
      </w:pPr>
      <w:r w:rsidRPr="00A97570">
        <w:rPr>
          <w:rFonts w:ascii="Times New Roman" w:eastAsia="Arial Unicode MS" w:hAnsi="Times New Roman"/>
          <w:b/>
          <w:sz w:val="24"/>
          <w:szCs w:val="24"/>
          <w:u w:val="single" w:color="000000"/>
        </w:rPr>
        <w:t>Review of Examination Statistics and License Totals</w:t>
      </w:r>
    </w:p>
    <w:p w14:paraId="6B849F0E" w14:textId="77777777" w:rsidR="00FF7AB1" w:rsidRPr="00A97570" w:rsidRDefault="00FF7AB1" w:rsidP="00CD3080">
      <w:pPr>
        <w:shd w:val="clear" w:color="auto" w:fill="FFFFFF"/>
        <w:spacing w:after="0" w:line="240" w:lineRule="auto"/>
        <w:jc w:val="both"/>
        <w:rPr>
          <w:rFonts w:ascii="Times New Roman" w:eastAsia="Times New Roman" w:hAnsi="Times New Roman"/>
          <w:color w:val="000000"/>
          <w:sz w:val="24"/>
          <w:szCs w:val="24"/>
        </w:rPr>
      </w:pPr>
    </w:p>
    <w:p w14:paraId="59D6D47F" w14:textId="77777777" w:rsidR="00FF7AB1" w:rsidRPr="00A97570" w:rsidRDefault="00FF7AB1" w:rsidP="00CD3080">
      <w:pPr>
        <w:shd w:val="clear" w:color="auto" w:fill="FFFFFF"/>
        <w:spacing w:after="0" w:line="240" w:lineRule="auto"/>
        <w:jc w:val="both"/>
        <w:rPr>
          <w:rFonts w:ascii="Times New Roman" w:eastAsia="Times New Roman" w:hAnsi="Times New Roman"/>
          <w:b/>
          <w:bCs/>
          <w:color w:val="000000"/>
          <w:sz w:val="24"/>
          <w:szCs w:val="24"/>
        </w:rPr>
      </w:pPr>
      <w:r w:rsidRPr="00A97570">
        <w:rPr>
          <w:rFonts w:ascii="Times New Roman" w:eastAsia="Times New Roman" w:hAnsi="Times New Roman"/>
          <w:color w:val="000000"/>
          <w:sz w:val="24"/>
          <w:szCs w:val="24"/>
        </w:rPr>
        <w:t>PSI exams submitted the following statistical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923"/>
        <w:gridCol w:w="1924"/>
        <w:gridCol w:w="1921"/>
        <w:gridCol w:w="1914"/>
      </w:tblGrid>
      <w:tr w:rsidR="00FF7AB1" w:rsidRPr="00A97570" w14:paraId="38EE1A80" w14:textId="77777777" w:rsidTr="00FF7AB1">
        <w:tc>
          <w:tcPr>
            <w:tcW w:w="1972" w:type="dxa"/>
            <w:tcBorders>
              <w:top w:val="single" w:sz="4" w:space="0" w:color="auto"/>
              <w:left w:val="single" w:sz="4" w:space="0" w:color="auto"/>
              <w:bottom w:val="single" w:sz="4" w:space="0" w:color="auto"/>
              <w:right w:val="single" w:sz="4" w:space="0" w:color="auto"/>
            </w:tcBorders>
            <w:hideMark/>
          </w:tcPr>
          <w:p w14:paraId="21A2E215" w14:textId="77777777" w:rsidR="00FF7AB1" w:rsidRPr="00A97570" w:rsidRDefault="00FF7AB1" w:rsidP="00CD3080">
            <w:pPr>
              <w:spacing w:after="0" w:line="240" w:lineRule="auto"/>
              <w:jc w:val="both"/>
              <w:rPr>
                <w:rFonts w:ascii="Times New Roman" w:eastAsia="Times New Roman" w:hAnsi="Times New Roman"/>
                <w:b/>
                <w:bCs/>
                <w:color w:val="000000"/>
                <w:sz w:val="24"/>
                <w:szCs w:val="24"/>
              </w:rPr>
            </w:pPr>
            <w:r w:rsidRPr="00A97570">
              <w:rPr>
                <w:rFonts w:ascii="Times New Roman" w:eastAsia="Times New Roman" w:hAnsi="Times New Roman"/>
                <w:b/>
                <w:bCs/>
                <w:color w:val="000000"/>
                <w:sz w:val="24"/>
                <w:szCs w:val="24"/>
              </w:rPr>
              <w:t>Exam Type</w:t>
            </w:r>
          </w:p>
        </w:tc>
        <w:tc>
          <w:tcPr>
            <w:tcW w:w="1973" w:type="dxa"/>
            <w:tcBorders>
              <w:top w:val="single" w:sz="4" w:space="0" w:color="auto"/>
              <w:left w:val="single" w:sz="4" w:space="0" w:color="auto"/>
              <w:bottom w:val="single" w:sz="4" w:space="0" w:color="auto"/>
              <w:right w:val="single" w:sz="4" w:space="0" w:color="auto"/>
            </w:tcBorders>
            <w:hideMark/>
          </w:tcPr>
          <w:p w14:paraId="00C80039" w14:textId="77777777" w:rsidR="00FF7AB1" w:rsidRPr="00A97570" w:rsidRDefault="00FF7AB1" w:rsidP="00CD3080">
            <w:pPr>
              <w:spacing w:after="0" w:line="240" w:lineRule="auto"/>
              <w:jc w:val="both"/>
              <w:rPr>
                <w:rFonts w:ascii="Times New Roman" w:eastAsia="Times New Roman" w:hAnsi="Times New Roman"/>
                <w:b/>
                <w:bCs/>
                <w:color w:val="000000"/>
                <w:sz w:val="24"/>
                <w:szCs w:val="24"/>
              </w:rPr>
            </w:pPr>
            <w:r w:rsidRPr="00A97570">
              <w:rPr>
                <w:rFonts w:ascii="Times New Roman" w:eastAsia="Times New Roman" w:hAnsi="Times New Roman"/>
                <w:b/>
                <w:bCs/>
                <w:color w:val="000000"/>
                <w:sz w:val="24"/>
                <w:szCs w:val="24"/>
              </w:rPr>
              <w:t xml:space="preserve"> Tested</w:t>
            </w:r>
          </w:p>
        </w:tc>
        <w:tc>
          <w:tcPr>
            <w:tcW w:w="1973" w:type="dxa"/>
            <w:tcBorders>
              <w:top w:val="single" w:sz="4" w:space="0" w:color="auto"/>
              <w:left w:val="single" w:sz="4" w:space="0" w:color="auto"/>
              <w:bottom w:val="single" w:sz="4" w:space="0" w:color="auto"/>
              <w:right w:val="single" w:sz="4" w:space="0" w:color="auto"/>
            </w:tcBorders>
            <w:hideMark/>
          </w:tcPr>
          <w:p w14:paraId="13BD2DDA" w14:textId="77777777" w:rsidR="00FF7AB1" w:rsidRPr="00A97570" w:rsidRDefault="00FF7AB1" w:rsidP="00CD3080">
            <w:pPr>
              <w:spacing w:after="0" w:line="240" w:lineRule="auto"/>
              <w:jc w:val="both"/>
              <w:rPr>
                <w:rFonts w:ascii="Times New Roman" w:eastAsia="Times New Roman" w:hAnsi="Times New Roman"/>
                <w:b/>
                <w:bCs/>
                <w:color w:val="000000"/>
                <w:sz w:val="24"/>
                <w:szCs w:val="24"/>
              </w:rPr>
            </w:pPr>
            <w:r w:rsidRPr="00A97570">
              <w:rPr>
                <w:rFonts w:ascii="Times New Roman" w:eastAsia="Times New Roman" w:hAnsi="Times New Roman"/>
                <w:b/>
                <w:bCs/>
                <w:color w:val="000000"/>
                <w:sz w:val="24"/>
                <w:szCs w:val="24"/>
              </w:rPr>
              <w:t>Passed</w:t>
            </w:r>
          </w:p>
        </w:tc>
        <w:tc>
          <w:tcPr>
            <w:tcW w:w="1973" w:type="dxa"/>
            <w:tcBorders>
              <w:top w:val="single" w:sz="4" w:space="0" w:color="auto"/>
              <w:left w:val="single" w:sz="4" w:space="0" w:color="auto"/>
              <w:bottom w:val="single" w:sz="4" w:space="0" w:color="auto"/>
              <w:right w:val="single" w:sz="4" w:space="0" w:color="auto"/>
            </w:tcBorders>
            <w:hideMark/>
          </w:tcPr>
          <w:p w14:paraId="5B94BEF0" w14:textId="77777777" w:rsidR="00FF7AB1" w:rsidRPr="00A97570" w:rsidRDefault="00FF7AB1" w:rsidP="00CD3080">
            <w:pPr>
              <w:spacing w:after="0" w:line="240" w:lineRule="auto"/>
              <w:jc w:val="both"/>
              <w:rPr>
                <w:rFonts w:ascii="Times New Roman" w:eastAsia="Times New Roman" w:hAnsi="Times New Roman"/>
                <w:b/>
                <w:bCs/>
                <w:color w:val="000000"/>
                <w:sz w:val="24"/>
                <w:szCs w:val="24"/>
              </w:rPr>
            </w:pPr>
            <w:r w:rsidRPr="00A97570">
              <w:rPr>
                <w:rFonts w:ascii="Times New Roman" w:eastAsia="Times New Roman" w:hAnsi="Times New Roman"/>
                <w:b/>
                <w:bCs/>
                <w:color w:val="000000"/>
                <w:sz w:val="24"/>
                <w:szCs w:val="24"/>
              </w:rPr>
              <w:t>Failed</w:t>
            </w:r>
          </w:p>
        </w:tc>
        <w:tc>
          <w:tcPr>
            <w:tcW w:w="1973" w:type="dxa"/>
            <w:tcBorders>
              <w:top w:val="single" w:sz="4" w:space="0" w:color="auto"/>
              <w:left w:val="single" w:sz="4" w:space="0" w:color="auto"/>
              <w:bottom w:val="single" w:sz="4" w:space="0" w:color="auto"/>
              <w:right w:val="single" w:sz="4" w:space="0" w:color="auto"/>
            </w:tcBorders>
            <w:hideMark/>
          </w:tcPr>
          <w:p w14:paraId="746DF21C" w14:textId="77777777" w:rsidR="00FF7AB1" w:rsidRPr="00A97570" w:rsidRDefault="00FF7AB1" w:rsidP="00CD3080">
            <w:pPr>
              <w:spacing w:after="0" w:line="240" w:lineRule="auto"/>
              <w:jc w:val="both"/>
              <w:rPr>
                <w:rFonts w:ascii="Times New Roman" w:eastAsia="Times New Roman" w:hAnsi="Times New Roman"/>
                <w:b/>
                <w:bCs/>
                <w:color w:val="000000"/>
                <w:sz w:val="24"/>
                <w:szCs w:val="24"/>
              </w:rPr>
            </w:pPr>
            <w:r w:rsidRPr="00A97570">
              <w:rPr>
                <w:rFonts w:ascii="Times New Roman" w:eastAsia="Times New Roman" w:hAnsi="Times New Roman"/>
                <w:b/>
                <w:bCs/>
                <w:color w:val="000000"/>
                <w:sz w:val="24"/>
                <w:szCs w:val="24"/>
              </w:rPr>
              <w:t>Pass Rate %</w:t>
            </w:r>
          </w:p>
        </w:tc>
      </w:tr>
      <w:tr w:rsidR="00FF7AB1" w:rsidRPr="00A97570" w14:paraId="7BC78F92" w14:textId="77777777" w:rsidTr="00FF7AB1">
        <w:tc>
          <w:tcPr>
            <w:tcW w:w="1972" w:type="dxa"/>
            <w:tcBorders>
              <w:top w:val="single" w:sz="4" w:space="0" w:color="auto"/>
              <w:left w:val="single" w:sz="4" w:space="0" w:color="auto"/>
              <w:bottom w:val="single" w:sz="4" w:space="0" w:color="auto"/>
              <w:right w:val="single" w:sz="4" w:space="0" w:color="auto"/>
            </w:tcBorders>
            <w:hideMark/>
          </w:tcPr>
          <w:p w14:paraId="217B83EF" w14:textId="77777777"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Master Electrician</w:t>
            </w:r>
          </w:p>
        </w:tc>
        <w:tc>
          <w:tcPr>
            <w:tcW w:w="1973" w:type="dxa"/>
            <w:tcBorders>
              <w:top w:val="single" w:sz="4" w:space="0" w:color="auto"/>
              <w:left w:val="single" w:sz="4" w:space="0" w:color="auto"/>
              <w:bottom w:val="single" w:sz="4" w:space="0" w:color="auto"/>
              <w:right w:val="single" w:sz="4" w:space="0" w:color="auto"/>
            </w:tcBorders>
            <w:hideMark/>
          </w:tcPr>
          <w:p w14:paraId="1A811CBA" w14:textId="515B00CC"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61</w:t>
            </w:r>
          </w:p>
        </w:tc>
        <w:tc>
          <w:tcPr>
            <w:tcW w:w="1973" w:type="dxa"/>
            <w:tcBorders>
              <w:top w:val="single" w:sz="4" w:space="0" w:color="auto"/>
              <w:left w:val="single" w:sz="4" w:space="0" w:color="auto"/>
              <w:bottom w:val="single" w:sz="4" w:space="0" w:color="auto"/>
              <w:right w:val="single" w:sz="4" w:space="0" w:color="auto"/>
            </w:tcBorders>
            <w:hideMark/>
          </w:tcPr>
          <w:p w14:paraId="6637C82F" w14:textId="501FE0F4"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15</w:t>
            </w:r>
          </w:p>
        </w:tc>
        <w:tc>
          <w:tcPr>
            <w:tcW w:w="1973" w:type="dxa"/>
            <w:tcBorders>
              <w:top w:val="single" w:sz="4" w:space="0" w:color="auto"/>
              <w:left w:val="single" w:sz="4" w:space="0" w:color="auto"/>
              <w:bottom w:val="single" w:sz="4" w:space="0" w:color="auto"/>
              <w:right w:val="single" w:sz="4" w:space="0" w:color="auto"/>
            </w:tcBorders>
            <w:hideMark/>
          </w:tcPr>
          <w:p w14:paraId="0507B142" w14:textId="448EED48"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46</w:t>
            </w:r>
          </w:p>
        </w:tc>
        <w:tc>
          <w:tcPr>
            <w:tcW w:w="1973" w:type="dxa"/>
            <w:tcBorders>
              <w:top w:val="single" w:sz="4" w:space="0" w:color="auto"/>
              <w:left w:val="single" w:sz="4" w:space="0" w:color="auto"/>
              <w:bottom w:val="single" w:sz="4" w:space="0" w:color="auto"/>
              <w:right w:val="single" w:sz="4" w:space="0" w:color="auto"/>
            </w:tcBorders>
            <w:hideMark/>
          </w:tcPr>
          <w:p w14:paraId="1327DFF6" w14:textId="3FA7670D"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25%</w:t>
            </w:r>
          </w:p>
        </w:tc>
      </w:tr>
      <w:tr w:rsidR="00FF7AB1" w:rsidRPr="00A97570" w14:paraId="78ACE6C6" w14:textId="77777777" w:rsidTr="00FF7AB1">
        <w:tc>
          <w:tcPr>
            <w:tcW w:w="1972" w:type="dxa"/>
            <w:tcBorders>
              <w:top w:val="single" w:sz="4" w:space="0" w:color="auto"/>
              <w:left w:val="single" w:sz="4" w:space="0" w:color="auto"/>
              <w:bottom w:val="single" w:sz="4" w:space="0" w:color="auto"/>
              <w:right w:val="single" w:sz="4" w:space="0" w:color="auto"/>
            </w:tcBorders>
            <w:hideMark/>
          </w:tcPr>
          <w:p w14:paraId="31DBBE83" w14:textId="77777777"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Journeyperson Electrician</w:t>
            </w:r>
          </w:p>
        </w:tc>
        <w:tc>
          <w:tcPr>
            <w:tcW w:w="1973" w:type="dxa"/>
            <w:tcBorders>
              <w:top w:val="single" w:sz="4" w:space="0" w:color="auto"/>
              <w:left w:val="single" w:sz="4" w:space="0" w:color="auto"/>
              <w:bottom w:val="single" w:sz="4" w:space="0" w:color="auto"/>
              <w:right w:val="single" w:sz="4" w:space="0" w:color="auto"/>
            </w:tcBorders>
            <w:hideMark/>
          </w:tcPr>
          <w:p w14:paraId="562885C6" w14:textId="2ED8D4A9"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31</w:t>
            </w:r>
          </w:p>
        </w:tc>
        <w:tc>
          <w:tcPr>
            <w:tcW w:w="1973" w:type="dxa"/>
            <w:tcBorders>
              <w:top w:val="single" w:sz="4" w:space="0" w:color="auto"/>
              <w:left w:val="single" w:sz="4" w:space="0" w:color="auto"/>
              <w:bottom w:val="single" w:sz="4" w:space="0" w:color="auto"/>
              <w:right w:val="single" w:sz="4" w:space="0" w:color="auto"/>
            </w:tcBorders>
            <w:hideMark/>
          </w:tcPr>
          <w:p w14:paraId="6BA0E321" w14:textId="269653D2"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9</w:t>
            </w:r>
          </w:p>
        </w:tc>
        <w:tc>
          <w:tcPr>
            <w:tcW w:w="1973" w:type="dxa"/>
            <w:tcBorders>
              <w:top w:val="single" w:sz="4" w:space="0" w:color="auto"/>
              <w:left w:val="single" w:sz="4" w:space="0" w:color="auto"/>
              <w:bottom w:val="single" w:sz="4" w:space="0" w:color="auto"/>
              <w:right w:val="single" w:sz="4" w:space="0" w:color="auto"/>
            </w:tcBorders>
            <w:hideMark/>
          </w:tcPr>
          <w:p w14:paraId="16365FE7" w14:textId="4271FAFD"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22</w:t>
            </w:r>
          </w:p>
        </w:tc>
        <w:tc>
          <w:tcPr>
            <w:tcW w:w="1973" w:type="dxa"/>
            <w:tcBorders>
              <w:top w:val="single" w:sz="4" w:space="0" w:color="auto"/>
              <w:left w:val="single" w:sz="4" w:space="0" w:color="auto"/>
              <w:bottom w:val="single" w:sz="4" w:space="0" w:color="auto"/>
              <w:right w:val="single" w:sz="4" w:space="0" w:color="auto"/>
            </w:tcBorders>
            <w:hideMark/>
          </w:tcPr>
          <w:p w14:paraId="3F09DE96" w14:textId="350FA03E"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29%</w:t>
            </w:r>
          </w:p>
        </w:tc>
      </w:tr>
      <w:tr w:rsidR="00FF7AB1" w:rsidRPr="00A97570" w14:paraId="54BE799A" w14:textId="77777777" w:rsidTr="00FF7AB1">
        <w:tc>
          <w:tcPr>
            <w:tcW w:w="1972" w:type="dxa"/>
            <w:tcBorders>
              <w:top w:val="single" w:sz="4" w:space="0" w:color="auto"/>
              <w:left w:val="single" w:sz="4" w:space="0" w:color="auto"/>
              <w:bottom w:val="single" w:sz="4" w:space="0" w:color="auto"/>
              <w:right w:val="single" w:sz="4" w:space="0" w:color="auto"/>
            </w:tcBorders>
            <w:hideMark/>
          </w:tcPr>
          <w:p w14:paraId="1C1E224F" w14:textId="77777777"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Total</w:t>
            </w:r>
          </w:p>
        </w:tc>
        <w:tc>
          <w:tcPr>
            <w:tcW w:w="1973" w:type="dxa"/>
            <w:tcBorders>
              <w:top w:val="single" w:sz="4" w:space="0" w:color="auto"/>
              <w:left w:val="single" w:sz="4" w:space="0" w:color="auto"/>
              <w:bottom w:val="single" w:sz="4" w:space="0" w:color="auto"/>
              <w:right w:val="single" w:sz="4" w:space="0" w:color="auto"/>
            </w:tcBorders>
            <w:hideMark/>
          </w:tcPr>
          <w:p w14:paraId="4B16E539" w14:textId="03ADB13C"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92</w:t>
            </w:r>
          </w:p>
        </w:tc>
        <w:tc>
          <w:tcPr>
            <w:tcW w:w="1973" w:type="dxa"/>
            <w:tcBorders>
              <w:top w:val="single" w:sz="4" w:space="0" w:color="auto"/>
              <w:left w:val="single" w:sz="4" w:space="0" w:color="auto"/>
              <w:bottom w:val="single" w:sz="4" w:space="0" w:color="auto"/>
              <w:right w:val="single" w:sz="4" w:space="0" w:color="auto"/>
            </w:tcBorders>
            <w:hideMark/>
          </w:tcPr>
          <w:p w14:paraId="4864A235" w14:textId="47810369"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24</w:t>
            </w:r>
          </w:p>
        </w:tc>
        <w:tc>
          <w:tcPr>
            <w:tcW w:w="1973" w:type="dxa"/>
            <w:tcBorders>
              <w:top w:val="single" w:sz="4" w:space="0" w:color="auto"/>
              <w:left w:val="single" w:sz="4" w:space="0" w:color="auto"/>
              <w:bottom w:val="single" w:sz="4" w:space="0" w:color="auto"/>
              <w:right w:val="single" w:sz="4" w:space="0" w:color="auto"/>
            </w:tcBorders>
            <w:hideMark/>
          </w:tcPr>
          <w:p w14:paraId="57AFB7AD" w14:textId="6DCCB6D8"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68</w:t>
            </w:r>
          </w:p>
        </w:tc>
        <w:tc>
          <w:tcPr>
            <w:tcW w:w="1973" w:type="dxa"/>
            <w:tcBorders>
              <w:top w:val="single" w:sz="4" w:space="0" w:color="auto"/>
              <w:left w:val="single" w:sz="4" w:space="0" w:color="auto"/>
              <w:bottom w:val="single" w:sz="4" w:space="0" w:color="auto"/>
              <w:right w:val="single" w:sz="4" w:space="0" w:color="auto"/>
            </w:tcBorders>
            <w:hideMark/>
          </w:tcPr>
          <w:p w14:paraId="0B263B52" w14:textId="55CBA21F" w:rsidR="00FF7AB1" w:rsidRPr="00A97570" w:rsidRDefault="00FF7AB1" w:rsidP="00CD3080">
            <w:pPr>
              <w:spacing w:after="0" w:line="240" w:lineRule="auto"/>
              <w:jc w:val="both"/>
              <w:rPr>
                <w:rFonts w:ascii="Times New Roman" w:eastAsia="Times New Roman" w:hAnsi="Times New Roman"/>
                <w:color w:val="000000"/>
                <w:sz w:val="24"/>
                <w:szCs w:val="24"/>
              </w:rPr>
            </w:pPr>
            <w:r w:rsidRPr="00A97570">
              <w:rPr>
                <w:rFonts w:ascii="Times New Roman" w:eastAsia="Times New Roman" w:hAnsi="Times New Roman"/>
                <w:color w:val="000000"/>
                <w:sz w:val="24"/>
                <w:szCs w:val="24"/>
              </w:rPr>
              <w:t>26%</w:t>
            </w:r>
          </w:p>
        </w:tc>
      </w:tr>
    </w:tbl>
    <w:p w14:paraId="2A4BE75B" w14:textId="77777777" w:rsidR="00FF7AB1" w:rsidRPr="00A97570" w:rsidRDefault="00FF7AB1" w:rsidP="00CD3080">
      <w:pPr>
        <w:shd w:val="clear" w:color="auto" w:fill="FFFFFF"/>
        <w:spacing w:after="0" w:line="240" w:lineRule="auto"/>
        <w:jc w:val="both"/>
        <w:rPr>
          <w:rFonts w:ascii="Times New Roman" w:eastAsia="Times New Roman" w:hAnsi="Times New Roman"/>
          <w:b/>
          <w:bCs/>
          <w:color w:val="000000"/>
          <w:sz w:val="24"/>
          <w:szCs w:val="24"/>
        </w:rPr>
      </w:pPr>
    </w:p>
    <w:p w14:paraId="3CF762CE" w14:textId="62C3E962" w:rsidR="00FF7AB1" w:rsidRPr="00A97570" w:rsidRDefault="00FF7AB1" w:rsidP="00CD3080">
      <w:pPr>
        <w:shd w:val="clear" w:color="auto" w:fill="FFFFFF"/>
        <w:spacing w:after="0" w:line="240" w:lineRule="auto"/>
        <w:jc w:val="both"/>
        <w:rPr>
          <w:rFonts w:ascii="Times New Roman" w:eastAsia="Times New Roman" w:hAnsi="Times New Roman"/>
          <w:bCs/>
          <w:color w:val="000000"/>
          <w:sz w:val="24"/>
          <w:szCs w:val="24"/>
        </w:rPr>
      </w:pPr>
      <w:r w:rsidRPr="00A97570">
        <w:rPr>
          <w:rFonts w:ascii="Times New Roman" w:eastAsia="Times New Roman" w:hAnsi="Times New Roman"/>
          <w:bCs/>
          <w:color w:val="000000"/>
          <w:sz w:val="24"/>
          <w:szCs w:val="24"/>
        </w:rPr>
        <w:t>Mr. Gross reported that since January 2025, 238 candidates were tested, 6</w:t>
      </w:r>
      <w:r w:rsidR="00473226" w:rsidRPr="00A97570">
        <w:rPr>
          <w:rFonts w:ascii="Times New Roman" w:eastAsia="Times New Roman" w:hAnsi="Times New Roman"/>
          <w:bCs/>
          <w:color w:val="000000"/>
          <w:sz w:val="24"/>
          <w:szCs w:val="24"/>
        </w:rPr>
        <w:t>4</w:t>
      </w:r>
      <w:r w:rsidRPr="00A97570">
        <w:rPr>
          <w:rFonts w:ascii="Times New Roman" w:eastAsia="Times New Roman" w:hAnsi="Times New Roman"/>
          <w:bCs/>
          <w:color w:val="000000"/>
          <w:sz w:val="24"/>
          <w:szCs w:val="24"/>
        </w:rPr>
        <w:t xml:space="preserve"> passed, 1</w:t>
      </w:r>
      <w:r w:rsidR="00473226" w:rsidRPr="00A97570">
        <w:rPr>
          <w:rFonts w:ascii="Times New Roman" w:eastAsia="Times New Roman" w:hAnsi="Times New Roman"/>
          <w:bCs/>
          <w:color w:val="000000"/>
          <w:sz w:val="24"/>
          <w:szCs w:val="24"/>
        </w:rPr>
        <w:t>7</w:t>
      </w:r>
      <w:r w:rsidRPr="00A97570">
        <w:rPr>
          <w:rFonts w:ascii="Times New Roman" w:eastAsia="Times New Roman" w:hAnsi="Times New Roman"/>
          <w:bCs/>
          <w:color w:val="000000"/>
          <w:sz w:val="24"/>
          <w:szCs w:val="24"/>
        </w:rPr>
        <w:t>4 failed, for a pass rate of 2</w:t>
      </w:r>
      <w:r w:rsidR="00473226" w:rsidRPr="00A97570">
        <w:rPr>
          <w:rFonts w:ascii="Times New Roman" w:eastAsia="Times New Roman" w:hAnsi="Times New Roman"/>
          <w:bCs/>
          <w:color w:val="000000"/>
          <w:sz w:val="24"/>
          <w:szCs w:val="24"/>
        </w:rPr>
        <w:t>7</w:t>
      </w:r>
      <w:r w:rsidRPr="00A97570">
        <w:rPr>
          <w:rFonts w:ascii="Times New Roman" w:eastAsia="Times New Roman" w:hAnsi="Times New Roman"/>
          <w:bCs/>
          <w:color w:val="000000"/>
          <w:sz w:val="24"/>
          <w:szCs w:val="24"/>
        </w:rPr>
        <w:t>%.  Since the inception of the exam, 8,</w:t>
      </w:r>
      <w:r w:rsidR="00473226" w:rsidRPr="00A97570">
        <w:rPr>
          <w:rFonts w:ascii="Times New Roman" w:eastAsia="Times New Roman" w:hAnsi="Times New Roman"/>
          <w:bCs/>
          <w:color w:val="000000"/>
          <w:sz w:val="24"/>
          <w:szCs w:val="24"/>
        </w:rPr>
        <w:t>502</w:t>
      </w:r>
      <w:r w:rsidRPr="00A97570">
        <w:rPr>
          <w:rFonts w:ascii="Times New Roman" w:eastAsia="Times New Roman" w:hAnsi="Times New Roman"/>
          <w:bCs/>
          <w:color w:val="000000"/>
          <w:sz w:val="24"/>
          <w:szCs w:val="24"/>
        </w:rPr>
        <w:t xml:space="preserve"> candidates were tested, 2,</w:t>
      </w:r>
      <w:r w:rsidR="00473226" w:rsidRPr="00A97570">
        <w:rPr>
          <w:rFonts w:ascii="Times New Roman" w:eastAsia="Times New Roman" w:hAnsi="Times New Roman"/>
          <w:bCs/>
          <w:color w:val="000000"/>
          <w:sz w:val="24"/>
          <w:szCs w:val="24"/>
        </w:rPr>
        <w:t>43</w:t>
      </w:r>
      <w:r w:rsidRPr="00A97570">
        <w:rPr>
          <w:rFonts w:ascii="Times New Roman" w:eastAsia="Times New Roman" w:hAnsi="Times New Roman"/>
          <w:bCs/>
          <w:color w:val="000000"/>
          <w:sz w:val="24"/>
          <w:szCs w:val="24"/>
        </w:rPr>
        <w:t xml:space="preserve">1 passed, </w:t>
      </w:r>
      <w:r w:rsidR="00473226" w:rsidRPr="00A97570">
        <w:rPr>
          <w:rFonts w:ascii="Times New Roman" w:eastAsia="Times New Roman" w:hAnsi="Times New Roman"/>
          <w:bCs/>
          <w:color w:val="000000"/>
          <w:sz w:val="24"/>
          <w:szCs w:val="24"/>
        </w:rPr>
        <w:t>6</w:t>
      </w:r>
      <w:r w:rsidRPr="00A97570">
        <w:rPr>
          <w:rFonts w:ascii="Times New Roman" w:eastAsia="Times New Roman" w:hAnsi="Times New Roman"/>
          <w:bCs/>
          <w:color w:val="000000"/>
          <w:sz w:val="24"/>
          <w:szCs w:val="24"/>
        </w:rPr>
        <w:t>,</w:t>
      </w:r>
      <w:r w:rsidR="00473226" w:rsidRPr="00A97570">
        <w:rPr>
          <w:rFonts w:ascii="Times New Roman" w:eastAsia="Times New Roman" w:hAnsi="Times New Roman"/>
          <w:bCs/>
          <w:color w:val="000000"/>
          <w:sz w:val="24"/>
          <w:szCs w:val="24"/>
        </w:rPr>
        <w:t>071</w:t>
      </w:r>
      <w:r w:rsidRPr="00A97570">
        <w:rPr>
          <w:rFonts w:ascii="Times New Roman" w:eastAsia="Times New Roman" w:hAnsi="Times New Roman"/>
          <w:bCs/>
          <w:color w:val="000000"/>
          <w:sz w:val="24"/>
          <w:szCs w:val="24"/>
        </w:rPr>
        <w:t xml:space="preserve"> failed, for a pass rate of 29%. </w:t>
      </w:r>
    </w:p>
    <w:p w14:paraId="535BD03B" w14:textId="77777777" w:rsidR="002D7C1A" w:rsidRPr="00A97570" w:rsidRDefault="002D7C1A" w:rsidP="00CD3080">
      <w:pPr>
        <w:spacing w:after="0" w:line="240" w:lineRule="auto"/>
        <w:jc w:val="both"/>
        <w:rPr>
          <w:rFonts w:ascii="Times New Roman" w:hAnsi="Times New Roman"/>
          <w:b/>
          <w:sz w:val="24"/>
          <w:szCs w:val="24"/>
          <w:u w:val="single"/>
        </w:rPr>
      </w:pPr>
    </w:p>
    <w:p w14:paraId="0CCA4107" w14:textId="172A7875" w:rsidR="001271C1" w:rsidRPr="00A97570" w:rsidRDefault="001271C1" w:rsidP="00CD3080">
      <w:pPr>
        <w:spacing w:after="0" w:line="240" w:lineRule="auto"/>
        <w:jc w:val="both"/>
        <w:rPr>
          <w:rFonts w:ascii="Times New Roman" w:hAnsi="Times New Roman"/>
          <w:b/>
          <w:sz w:val="24"/>
          <w:szCs w:val="24"/>
          <w:u w:val="single"/>
        </w:rPr>
      </w:pPr>
      <w:r w:rsidRPr="00A97570">
        <w:rPr>
          <w:rFonts w:ascii="Times New Roman" w:hAnsi="Times New Roman"/>
          <w:b/>
          <w:sz w:val="24"/>
          <w:szCs w:val="24"/>
          <w:u w:val="single"/>
        </w:rPr>
        <w:t>Correspondence</w:t>
      </w:r>
    </w:p>
    <w:p w14:paraId="4A2862B1" w14:textId="77777777" w:rsidR="00C305CB" w:rsidRPr="00A97570" w:rsidRDefault="00C305CB" w:rsidP="00CD3080">
      <w:pPr>
        <w:spacing w:after="0" w:line="240" w:lineRule="auto"/>
        <w:jc w:val="both"/>
        <w:rPr>
          <w:rFonts w:ascii="Times New Roman" w:hAnsi="Times New Roman"/>
          <w:sz w:val="24"/>
          <w:szCs w:val="24"/>
        </w:rPr>
      </w:pPr>
    </w:p>
    <w:p w14:paraId="544DE663" w14:textId="08FE677B" w:rsidR="00E72669" w:rsidRPr="00A97570" w:rsidRDefault="000E57F2" w:rsidP="00CD3080">
      <w:pPr>
        <w:spacing w:after="0" w:line="240" w:lineRule="auto"/>
        <w:jc w:val="both"/>
        <w:rPr>
          <w:rFonts w:ascii="Times New Roman" w:hAnsi="Times New Roman"/>
          <w:sz w:val="24"/>
          <w:szCs w:val="24"/>
        </w:rPr>
      </w:pPr>
      <w:bookmarkStart w:id="1" w:name="_Hlk190600516"/>
      <w:r w:rsidRPr="00A97570">
        <w:rPr>
          <w:rFonts w:ascii="Times New Roman" w:hAnsi="Times New Roman"/>
          <w:sz w:val="24"/>
          <w:szCs w:val="24"/>
        </w:rPr>
        <w:t>None to be considered</w:t>
      </w:r>
    </w:p>
    <w:bookmarkEnd w:id="1"/>
    <w:p w14:paraId="4B8C38DC" w14:textId="77777777" w:rsidR="00272F0E" w:rsidRPr="00A97570" w:rsidRDefault="00272F0E" w:rsidP="00CD3080">
      <w:pPr>
        <w:spacing w:after="0" w:line="240" w:lineRule="auto"/>
        <w:jc w:val="both"/>
        <w:rPr>
          <w:rFonts w:ascii="Times New Roman" w:hAnsi="Times New Roman"/>
          <w:sz w:val="24"/>
          <w:szCs w:val="24"/>
        </w:rPr>
      </w:pPr>
    </w:p>
    <w:p w14:paraId="536EB60F" w14:textId="77777777" w:rsidR="003361CF" w:rsidRDefault="003361CF">
      <w:pPr>
        <w:spacing w:after="0" w:line="240" w:lineRule="auto"/>
        <w:rPr>
          <w:rFonts w:ascii="Times New Roman" w:hAnsi="Times New Roman"/>
          <w:b/>
          <w:sz w:val="24"/>
          <w:szCs w:val="24"/>
          <w:u w:val="single"/>
        </w:rPr>
      </w:pPr>
      <w:r>
        <w:rPr>
          <w:rFonts w:ascii="Times New Roman" w:hAnsi="Times New Roman"/>
          <w:b/>
          <w:sz w:val="24"/>
          <w:szCs w:val="24"/>
          <w:u w:val="single"/>
        </w:rPr>
        <w:br w:type="page"/>
      </w:r>
    </w:p>
    <w:p w14:paraId="5D6E220B" w14:textId="288362B6" w:rsidR="00BD1D06" w:rsidRPr="00A97570" w:rsidRDefault="00BD1D06" w:rsidP="00CD3080">
      <w:pPr>
        <w:spacing w:after="0" w:line="240" w:lineRule="auto"/>
        <w:jc w:val="both"/>
        <w:rPr>
          <w:rFonts w:ascii="Times New Roman" w:hAnsi="Times New Roman"/>
          <w:b/>
          <w:sz w:val="24"/>
          <w:szCs w:val="24"/>
          <w:u w:val="single"/>
        </w:rPr>
      </w:pPr>
      <w:r w:rsidRPr="00A97570">
        <w:rPr>
          <w:rFonts w:ascii="Times New Roman" w:hAnsi="Times New Roman"/>
          <w:b/>
          <w:sz w:val="24"/>
          <w:szCs w:val="24"/>
          <w:u w:val="single"/>
        </w:rPr>
        <w:lastRenderedPageBreak/>
        <w:t>Old Business</w:t>
      </w:r>
    </w:p>
    <w:p w14:paraId="2341BA35" w14:textId="77777777" w:rsidR="00A3411A" w:rsidRDefault="00A3411A" w:rsidP="00CD3080">
      <w:pPr>
        <w:spacing w:after="0" w:line="240" w:lineRule="auto"/>
        <w:jc w:val="both"/>
        <w:rPr>
          <w:rFonts w:ascii="Times New Roman" w:eastAsia="Times New Roman" w:hAnsi="Times New Roman"/>
          <w:sz w:val="24"/>
          <w:szCs w:val="24"/>
          <w:u w:val="single"/>
        </w:rPr>
      </w:pPr>
    </w:p>
    <w:p w14:paraId="2B287912" w14:textId="77777777" w:rsidR="00FC339D" w:rsidRDefault="00DB5DF5" w:rsidP="00CD3080">
      <w:pPr>
        <w:spacing w:after="0" w:line="240" w:lineRule="auto"/>
        <w:jc w:val="both"/>
        <w:rPr>
          <w:rFonts w:ascii="Times New Roman" w:eastAsia="Times New Roman" w:hAnsi="Times New Roman"/>
          <w:sz w:val="24"/>
          <w:szCs w:val="24"/>
          <w:u w:val="single"/>
        </w:rPr>
      </w:pPr>
      <w:r w:rsidRPr="00DB5DF5">
        <w:rPr>
          <w:rFonts w:ascii="Times New Roman" w:eastAsia="Times New Roman" w:hAnsi="Times New Roman"/>
          <w:sz w:val="24"/>
          <w:szCs w:val="24"/>
          <w:u w:val="single"/>
        </w:rPr>
        <w:t>Wastewater Presentation</w:t>
      </w:r>
    </w:p>
    <w:p w14:paraId="0B9CCE20" w14:textId="43F87DD9" w:rsidR="00DB5DF5" w:rsidRPr="00DB5DF5"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t>Director Marquette reported that the wastewater presentation has been shared with the Maryland Department of the Environment (MDE)</w:t>
      </w:r>
      <w:r w:rsidR="003361CF">
        <w:rPr>
          <w:rFonts w:ascii="Times New Roman" w:eastAsia="Times New Roman" w:hAnsi="Times New Roman"/>
          <w:sz w:val="24"/>
          <w:szCs w:val="24"/>
        </w:rPr>
        <w:t xml:space="preserve"> and has been approved for distribution to local jurisdictions</w:t>
      </w:r>
      <w:r w:rsidRPr="00DB5DF5">
        <w:rPr>
          <w:rFonts w:ascii="Times New Roman" w:eastAsia="Times New Roman" w:hAnsi="Times New Roman"/>
          <w:sz w:val="24"/>
          <w:szCs w:val="24"/>
        </w:rPr>
        <w:t xml:space="preserve">. The team is currently compiling contact information for all local </w:t>
      </w:r>
      <w:r w:rsidR="003361CF">
        <w:rPr>
          <w:rFonts w:ascii="Times New Roman" w:eastAsia="Times New Roman" w:hAnsi="Times New Roman"/>
          <w:sz w:val="24"/>
          <w:szCs w:val="24"/>
        </w:rPr>
        <w:t>b</w:t>
      </w:r>
      <w:r w:rsidRPr="00DB5DF5">
        <w:rPr>
          <w:rFonts w:ascii="Times New Roman" w:eastAsia="Times New Roman" w:hAnsi="Times New Roman"/>
          <w:sz w:val="24"/>
          <w:szCs w:val="24"/>
        </w:rPr>
        <w:t>oards and expects to distribute the materials within the next week. A full update, including statewide distribution status, will be provided at the next meeting.</w:t>
      </w:r>
    </w:p>
    <w:p w14:paraId="0154669A" w14:textId="77777777" w:rsidR="00CD3080" w:rsidRDefault="00CD3080" w:rsidP="00CD3080">
      <w:pPr>
        <w:spacing w:after="0" w:line="240" w:lineRule="auto"/>
        <w:jc w:val="both"/>
        <w:rPr>
          <w:rFonts w:ascii="Times New Roman" w:eastAsia="Times New Roman" w:hAnsi="Times New Roman"/>
          <w:sz w:val="24"/>
          <w:szCs w:val="24"/>
          <w:u w:val="single"/>
        </w:rPr>
      </w:pPr>
    </w:p>
    <w:p w14:paraId="3A0A8F7D" w14:textId="77777777" w:rsidR="00CD3080" w:rsidRDefault="00DB5DF5" w:rsidP="00CD3080">
      <w:pPr>
        <w:spacing w:after="0" w:line="240" w:lineRule="auto"/>
        <w:jc w:val="both"/>
        <w:rPr>
          <w:rFonts w:ascii="Times New Roman" w:eastAsia="Times New Roman" w:hAnsi="Times New Roman"/>
          <w:sz w:val="24"/>
          <w:szCs w:val="24"/>
          <w:u w:val="single"/>
        </w:rPr>
      </w:pPr>
      <w:r w:rsidRPr="00DB5DF5">
        <w:rPr>
          <w:rFonts w:ascii="Times New Roman" w:eastAsia="Times New Roman" w:hAnsi="Times New Roman"/>
          <w:sz w:val="24"/>
          <w:szCs w:val="24"/>
          <w:u w:val="single"/>
        </w:rPr>
        <w:t>COMAR 09.09.02.02 – Proposed Action to Adopt the NEC</w:t>
      </w:r>
    </w:p>
    <w:p w14:paraId="199C52EE" w14:textId="775AFE2A" w:rsidR="00DB5DF5" w:rsidRPr="00DB5DF5"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t xml:space="preserve">The proposed adoption of the National Electrical Code (NEC) under COMAR 09.09.02.02 </w:t>
      </w:r>
      <w:r w:rsidR="003361CF">
        <w:rPr>
          <w:rFonts w:ascii="Times New Roman" w:eastAsia="Times New Roman" w:hAnsi="Times New Roman"/>
          <w:sz w:val="24"/>
          <w:szCs w:val="24"/>
        </w:rPr>
        <w:t xml:space="preserve">was </w:t>
      </w:r>
      <w:r w:rsidRPr="00DB5DF5">
        <w:rPr>
          <w:rFonts w:ascii="Times New Roman" w:eastAsia="Times New Roman" w:hAnsi="Times New Roman"/>
          <w:sz w:val="24"/>
          <w:szCs w:val="24"/>
        </w:rPr>
        <w:t>published</w:t>
      </w:r>
      <w:r w:rsidR="003361CF">
        <w:rPr>
          <w:rFonts w:ascii="Times New Roman" w:eastAsia="Times New Roman" w:hAnsi="Times New Roman"/>
          <w:sz w:val="24"/>
          <w:szCs w:val="24"/>
        </w:rPr>
        <w:t xml:space="preserve"> on 04/04/2025</w:t>
      </w:r>
      <w:r w:rsidRPr="00DB5DF5">
        <w:rPr>
          <w:rFonts w:ascii="Times New Roman" w:eastAsia="Times New Roman" w:hAnsi="Times New Roman"/>
          <w:sz w:val="24"/>
          <w:szCs w:val="24"/>
        </w:rPr>
        <w:t>. The</w:t>
      </w:r>
      <w:r w:rsidR="003361CF">
        <w:rPr>
          <w:rFonts w:ascii="Times New Roman" w:eastAsia="Times New Roman" w:hAnsi="Times New Roman"/>
          <w:sz w:val="24"/>
          <w:szCs w:val="24"/>
        </w:rPr>
        <w:t xml:space="preserve"> public comment expired on 05/05/2025. Mr. Marquette will present any public comments to the Board at the 05/27/2025 Board meeting, at which time the Board could consider final action</w:t>
      </w:r>
      <w:r w:rsidRPr="00DB5DF5">
        <w:rPr>
          <w:rFonts w:ascii="Times New Roman" w:eastAsia="Times New Roman" w:hAnsi="Times New Roman"/>
          <w:sz w:val="24"/>
          <w:szCs w:val="24"/>
        </w:rPr>
        <w:t xml:space="preserve">, pending </w:t>
      </w:r>
      <w:r w:rsidR="003361CF">
        <w:rPr>
          <w:rFonts w:ascii="Times New Roman" w:eastAsia="Times New Roman" w:hAnsi="Times New Roman"/>
          <w:sz w:val="24"/>
          <w:szCs w:val="24"/>
        </w:rPr>
        <w:t>the Secretary’s approval</w:t>
      </w:r>
      <w:r w:rsidRPr="00DB5DF5">
        <w:rPr>
          <w:rFonts w:ascii="Times New Roman" w:eastAsia="Times New Roman" w:hAnsi="Times New Roman"/>
          <w:sz w:val="24"/>
          <w:szCs w:val="24"/>
        </w:rPr>
        <w:t>.</w:t>
      </w:r>
    </w:p>
    <w:p w14:paraId="22DC20CB" w14:textId="77777777" w:rsidR="00A3411A" w:rsidRDefault="00A3411A" w:rsidP="00CD3080">
      <w:pPr>
        <w:spacing w:after="0" w:line="240" w:lineRule="auto"/>
        <w:jc w:val="both"/>
        <w:rPr>
          <w:rFonts w:ascii="Times New Roman" w:eastAsia="Times New Roman" w:hAnsi="Times New Roman"/>
          <w:sz w:val="24"/>
          <w:szCs w:val="24"/>
          <w:u w:val="single"/>
        </w:rPr>
      </w:pPr>
    </w:p>
    <w:p w14:paraId="628FB868" w14:textId="77777777" w:rsidR="00CD3080" w:rsidRDefault="00DB5DF5" w:rsidP="00CD3080">
      <w:pPr>
        <w:spacing w:after="0" w:line="240" w:lineRule="auto"/>
        <w:jc w:val="both"/>
        <w:rPr>
          <w:rFonts w:ascii="Times New Roman" w:eastAsia="Times New Roman" w:hAnsi="Times New Roman"/>
          <w:sz w:val="24"/>
          <w:szCs w:val="24"/>
          <w:u w:val="single"/>
        </w:rPr>
      </w:pPr>
      <w:r w:rsidRPr="00DB5DF5">
        <w:rPr>
          <w:rFonts w:ascii="Times New Roman" w:eastAsia="Times New Roman" w:hAnsi="Times New Roman"/>
          <w:sz w:val="24"/>
          <w:szCs w:val="24"/>
          <w:u w:val="single"/>
        </w:rPr>
        <w:t>Journeyman Exam Waiver</w:t>
      </w:r>
    </w:p>
    <w:p w14:paraId="056F2E96" w14:textId="77777777" w:rsidR="003361CF"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t>Counsel discussed the potential for a COMAR amendment that would allow individuals to apply for a journeyman license exam waiver upon completion of an apprenticeship program, within a specified timeframe. However, the change would only take effect after efforts to notify all potentially affected individuals are completed.</w:t>
      </w:r>
    </w:p>
    <w:p w14:paraId="648962A9" w14:textId="155AD715" w:rsidR="00A3411A" w:rsidRDefault="00A3411A" w:rsidP="00CD3080">
      <w:pPr>
        <w:spacing w:after="0" w:line="240" w:lineRule="auto"/>
        <w:jc w:val="both"/>
        <w:rPr>
          <w:rFonts w:ascii="Times New Roman" w:eastAsia="Times New Roman" w:hAnsi="Times New Roman"/>
          <w:sz w:val="24"/>
          <w:szCs w:val="24"/>
        </w:rPr>
      </w:pPr>
    </w:p>
    <w:p w14:paraId="40BC972D" w14:textId="77777777" w:rsidR="00CD3080"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t>Counsel offered to draft language for the Board’s review at the next meeting.</w:t>
      </w:r>
    </w:p>
    <w:p w14:paraId="1D263BDF" w14:textId="1E006135" w:rsidR="00DB5DF5" w:rsidRPr="00DB5DF5"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br/>
        <w:t>Mr. Harris</w:t>
      </w:r>
      <w:r w:rsidR="009B7A8D">
        <w:rPr>
          <w:rFonts w:ascii="Times New Roman" w:eastAsia="Times New Roman" w:hAnsi="Times New Roman"/>
          <w:sz w:val="24"/>
          <w:szCs w:val="24"/>
        </w:rPr>
        <w:t>on</w:t>
      </w:r>
      <w:r w:rsidRPr="00DB5DF5">
        <w:rPr>
          <w:rFonts w:ascii="Times New Roman" w:eastAsia="Times New Roman" w:hAnsi="Times New Roman"/>
          <w:sz w:val="24"/>
          <w:szCs w:val="24"/>
        </w:rPr>
        <w:t xml:space="preserve"> moved to direct Counsel to draft language allowing currently working journeymen to apply for licensure under the exam waiver without regard to the two-year deadline. The motion was seconded by Mr. Smith and unanimously approved.</w:t>
      </w:r>
    </w:p>
    <w:p w14:paraId="56207730" w14:textId="77777777" w:rsidR="00A3411A" w:rsidRDefault="00A3411A" w:rsidP="00CD3080">
      <w:pPr>
        <w:spacing w:after="0" w:line="240" w:lineRule="auto"/>
        <w:jc w:val="both"/>
        <w:rPr>
          <w:rFonts w:ascii="Times New Roman" w:eastAsia="Times New Roman" w:hAnsi="Times New Roman"/>
          <w:sz w:val="24"/>
          <w:szCs w:val="24"/>
          <w:u w:val="single"/>
        </w:rPr>
      </w:pPr>
    </w:p>
    <w:p w14:paraId="380627CE" w14:textId="31554254" w:rsidR="00CD3080" w:rsidRDefault="00DB5DF5" w:rsidP="00CD3080">
      <w:pPr>
        <w:spacing w:after="0" w:line="240" w:lineRule="auto"/>
        <w:jc w:val="both"/>
        <w:rPr>
          <w:rFonts w:ascii="Times New Roman" w:eastAsia="Times New Roman" w:hAnsi="Times New Roman"/>
          <w:sz w:val="24"/>
          <w:szCs w:val="24"/>
          <w:u w:val="single"/>
        </w:rPr>
      </w:pPr>
      <w:r w:rsidRPr="00DB5DF5">
        <w:rPr>
          <w:rFonts w:ascii="Times New Roman" w:eastAsia="Times New Roman" w:hAnsi="Times New Roman"/>
          <w:sz w:val="24"/>
          <w:szCs w:val="24"/>
          <w:u w:val="single"/>
        </w:rPr>
        <w:t>Washington D.C. Reciproc</w:t>
      </w:r>
      <w:r w:rsidR="008A3345">
        <w:rPr>
          <w:rFonts w:ascii="Times New Roman" w:eastAsia="Times New Roman" w:hAnsi="Times New Roman"/>
          <w:sz w:val="24"/>
          <w:szCs w:val="24"/>
          <w:u w:val="single"/>
        </w:rPr>
        <w:t xml:space="preserve">al Licensing </w:t>
      </w:r>
      <w:r w:rsidRPr="00DB5DF5">
        <w:rPr>
          <w:rFonts w:ascii="Times New Roman" w:eastAsia="Times New Roman" w:hAnsi="Times New Roman"/>
          <w:sz w:val="24"/>
          <w:szCs w:val="24"/>
          <w:u w:val="single"/>
        </w:rPr>
        <w:t>Agreement</w:t>
      </w:r>
    </w:p>
    <w:p w14:paraId="131F1EE6" w14:textId="41B1B551" w:rsidR="00CD3080" w:rsidRDefault="00B74FA0" w:rsidP="00CD308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Director</w:t>
      </w:r>
      <w:r w:rsidR="00DB5DF5" w:rsidRPr="00DB5DF5">
        <w:rPr>
          <w:rFonts w:ascii="Times New Roman" w:eastAsia="Times New Roman" w:hAnsi="Times New Roman"/>
          <w:sz w:val="24"/>
          <w:szCs w:val="24"/>
        </w:rPr>
        <w:t xml:space="preserve"> Marquette reported that Washington, D.C.</w:t>
      </w:r>
      <w:r w:rsidR="008A3345">
        <w:rPr>
          <w:rFonts w:ascii="Times New Roman" w:eastAsia="Times New Roman" w:hAnsi="Times New Roman"/>
          <w:sz w:val="24"/>
          <w:szCs w:val="24"/>
        </w:rPr>
        <w:t xml:space="preserve"> (“DC”)</w:t>
      </w:r>
      <w:r w:rsidR="00DB5DF5" w:rsidRPr="00DB5DF5">
        <w:rPr>
          <w:rFonts w:ascii="Times New Roman" w:eastAsia="Times New Roman" w:hAnsi="Times New Roman"/>
          <w:sz w:val="24"/>
          <w:szCs w:val="24"/>
        </w:rPr>
        <w:t xml:space="preserve"> is awaiting the Maryland Board’s signature on the proposed reciproc</w:t>
      </w:r>
      <w:r w:rsidR="008A3345">
        <w:rPr>
          <w:rFonts w:ascii="Times New Roman" w:eastAsia="Times New Roman" w:hAnsi="Times New Roman"/>
          <w:sz w:val="24"/>
          <w:szCs w:val="24"/>
        </w:rPr>
        <w:t>al licensing</w:t>
      </w:r>
      <w:r w:rsidR="00DB5DF5" w:rsidRPr="00DB5DF5">
        <w:rPr>
          <w:rFonts w:ascii="Times New Roman" w:eastAsia="Times New Roman" w:hAnsi="Times New Roman"/>
          <w:sz w:val="24"/>
          <w:szCs w:val="24"/>
        </w:rPr>
        <w:t xml:space="preserve"> agreement. Once signed, the DC Board will proceed with its own approval.</w:t>
      </w:r>
    </w:p>
    <w:p w14:paraId="2F830B7A" w14:textId="77777777" w:rsidR="00A3411A" w:rsidRDefault="00A3411A" w:rsidP="00CD3080">
      <w:pPr>
        <w:spacing w:after="0" w:line="240" w:lineRule="auto"/>
        <w:jc w:val="both"/>
        <w:rPr>
          <w:rFonts w:ascii="Times New Roman" w:eastAsia="Times New Roman" w:hAnsi="Times New Roman"/>
          <w:sz w:val="24"/>
          <w:szCs w:val="24"/>
        </w:rPr>
      </w:pPr>
    </w:p>
    <w:p w14:paraId="321C4622" w14:textId="5B62837E" w:rsidR="00CD3080"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t xml:space="preserve">Mr. Irvin moved to accept and </w:t>
      </w:r>
      <w:r w:rsidR="008A3345">
        <w:rPr>
          <w:rFonts w:ascii="Times New Roman" w:eastAsia="Times New Roman" w:hAnsi="Times New Roman"/>
          <w:sz w:val="24"/>
          <w:szCs w:val="24"/>
        </w:rPr>
        <w:t>execute</w:t>
      </w:r>
      <w:r w:rsidRPr="00DB5DF5">
        <w:rPr>
          <w:rFonts w:ascii="Times New Roman" w:eastAsia="Times New Roman" w:hAnsi="Times New Roman"/>
          <w:sz w:val="24"/>
          <w:szCs w:val="24"/>
        </w:rPr>
        <w:t xml:space="preserve"> the agreement. The motion was seconded by Mr. Steinman and unanimously approved.</w:t>
      </w:r>
    </w:p>
    <w:p w14:paraId="5ED39175" w14:textId="053748D6" w:rsidR="00DB5DF5" w:rsidRPr="00DB5DF5"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br/>
        <w:t xml:space="preserve">In response to Chairman Brown’s inquiry regarding tradesmen who obtained state licenses through local jurisdiction exams, </w:t>
      </w:r>
      <w:r w:rsidR="00B74FA0">
        <w:rPr>
          <w:rFonts w:ascii="Times New Roman" w:eastAsia="Times New Roman" w:hAnsi="Times New Roman"/>
          <w:sz w:val="24"/>
          <w:szCs w:val="24"/>
        </w:rPr>
        <w:t>Director</w:t>
      </w:r>
      <w:r w:rsidRPr="00DB5DF5">
        <w:rPr>
          <w:rFonts w:ascii="Times New Roman" w:eastAsia="Times New Roman" w:hAnsi="Times New Roman"/>
          <w:sz w:val="24"/>
          <w:szCs w:val="24"/>
        </w:rPr>
        <w:t xml:space="preserve"> Marquette clarified that the </w:t>
      </w:r>
      <w:r w:rsidR="008A3345">
        <w:rPr>
          <w:rFonts w:ascii="Times New Roman" w:eastAsia="Times New Roman" w:hAnsi="Times New Roman"/>
          <w:sz w:val="24"/>
          <w:szCs w:val="24"/>
        </w:rPr>
        <w:t>l</w:t>
      </w:r>
      <w:r w:rsidRPr="00DB5DF5">
        <w:rPr>
          <w:rFonts w:ascii="Times New Roman" w:eastAsia="Times New Roman" w:hAnsi="Times New Roman"/>
          <w:sz w:val="24"/>
          <w:szCs w:val="24"/>
        </w:rPr>
        <w:t xml:space="preserve">etter of </w:t>
      </w:r>
      <w:r w:rsidR="008A3345">
        <w:rPr>
          <w:rFonts w:ascii="Times New Roman" w:eastAsia="Times New Roman" w:hAnsi="Times New Roman"/>
          <w:sz w:val="24"/>
          <w:szCs w:val="24"/>
        </w:rPr>
        <w:t>g</w:t>
      </w:r>
      <w:r w:rsidRPr="00DB5DF5">
        <w:rPr>
          <w:rFonts w:ascii="Times New Roman" w:eastAsia="Times New Roman" w:hAnsi="Times New Roman"/>
          <w:sz w:val="24"/>
          <w:szCs w:val="24"/>
        </w:rPr>
        <w:t xml:space="preserve">ood </w:t>
      </w:r>
      <w:r w:rsidR="008A3345">
        <w:rPr>
          <w:rFonts w:ascii="Times New Roman" w:eastAsia="Times New Roman" w:hAnsi="Times New Roman"/>
          <w:sz w:val="24"/>
          <w:szCs w:val="24"/>
        </w:rPr>
        <w:t>s</w:t>
      </w:r>
      <w:r w:rsidRPr="00DB5DF5">
        <w:rPr>
          <w:rFonts w:ascii="Times New Roman" w:eastAsia="Times New Roman" w:hAnsi="Times New Roman"/>
          <w:sz w:val="24"/>
          <w:szCs w:val="24"/>
        </w:rPr>
        <w:t>tanding has been updated. It now reflects that passing a Maryland county exam is equivalent to passing the Maryland State exam, with no reference to reciprocity.</w:t>
      </w:r>
    </w:p>
    <w:p w14:paraId="60D09A2B" w14:textId="77777777" w:rsidR="00A3411A" w:rsidRDefault="00A3411A" w:rsidP="00CD3080">
      <w:pPr>
        <w:spacing w:after="0" w:line="240" w:lineRule="auto"/>
        <w:jc w:val="both"/>
        <w:rPr>
          <w:rFonts w:ascii="Times New Roman" w:eastAsia="Times New Roman" w:hAnsi="Times New Roman"/>
          <w:sz w:val="24"/>
          <w:szCs w:val="24"/>
          <w:u w:val="single"/>
        </w:rPr>
      </w:pPr>
    </w:p>
    <w:p w14:paraId="7E8CCD25" w14:textId="77777777" w:rsidR="00CD3080" w:rsidRDefault="00DB5DF5" w:rsidP="00CD3080">
      <w:pPr>
        <w:spacing w:after="0" w:line="240" w:lineRule="auto"/>
        <w:jc w:val="both"/>
        <w:rPr>
          <w:rFonts w:ascii="Times New Roman" w:eastAsia="Times New Roman" w:hAnsi="Times New Roman"/>
          <w:sz w:val="24"/>
          <w:szCs w:val="24"/>
          <w:u w:val="single"/>
        </w:rPr>
      </w:pPr>
      <w:r w:rsidRPr="00DB5DF5">
        <w:rPr>
          <w:rFonts w:ascii="Times New Roman" w:eastAsia="Times New Roman" w:hAnsi="Times New Roman"/>
          <w:sz w:val="24"/>
          <w:szCs w:val="24"/>
          <w:u w:val="single"/>
        </w:rPr>
        <w:t>SB931 / HB1036 – Solar Contractor License Legislation</w:t>
      </w:r>
    </w:p>
    <w:p w14:paraId="31D7B967" w14:textId="00B73942" w:rsidR="00CD3080"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t xml:space="preserve">Counsel briefed the Board on a new legislative requirement under SB931/HB1036, effective July 1, 2025. The law mandates </w:t>
      </w:r>
      <w:r w:rsidR="008A3345">
        <w:rPr>
          <w:rFonts w:ascii="Times New Roman" w:eastAsia="Times New Roman" w:hAnsi="Times New Roman"/>
          <w:sz w:val="24"/>
          <w:szCs w:val="24"/>
        </w:rPr>
        <w:t xml:space="preserve">that </w:t>
      </w:r>
      <w:r w:rsidRPr="00DB5DF5">
        <w:rPr>
          <w:rFonts w:ascii="Times New Roman" w:eastAsia="Times New Roman" w:hAnsi="Times New Roman"/>
          <w:sz w:val="24"/>
          <w:szCs w:val="24"/>
        </w:rPr>
        <w:t>the Maryland Department of Labor establish a special solar contractor license for those installing and maintaining residential rooftop solar energy systems. It also includes penalties for non-compliant sellers or lessors.</w:t>
      </w:r>
    </w:p>
    <w:p w14:paraId="28DC6D3D" w14:textId="7815CF7B" w:rsidR="00FC339D"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br/>
        <w:t xml:space="preserve">Counsel and Executive Director Marquette previously communicated concerns to the legislature, </w:t>
      </w:r>
      <w:r w:rsidRPr="00DB5DF5">
        <w:rPr>
          <w:rFonts w:ascii="Times New Roman" w:eastAsia="Times New Roman" w:hAnsi="Times New Roman"/>
          <w:sz w:val="24"/>
          <w:szCs w:val="24"/>
        </w:rPr>
        <w:lastRenderedPageBreak/>
        <w:t>emphasizing that installation work is already regulated by the Board of Electricians and sales functions are under the jurisdiction of the M</w:t>
      </w:r>
      <w:r w:rsidR="008A3345">
        <w:rPr>
          <w:rFonts w:ascii="Times New Roman" w:eastAsia="Times New Roman" w:hAnsi="Times New Roman"/>
          <w:sz w:val="24"/>
          <w:szCs w:val="24"/>
        </w:rPr>
        <w:t>H</w:t>
      </w:r>
      <w:r w:rsidRPr="00DB5DF5">
        <w:rPr>
          <w:rFonts w:ascii="Times New Roman" w:eastAsia="Times New Roman" w:hAnsi="Times New Roman"/>
          <w:sz w:val="24"/>
          <w:szCs w:val="24"/>
        </w:rPr>
        <w:t>IC.</w:t>
      </w:r>
    </w:p>
    <w:p w14:paraId="5751CED0" w14:textId="77777777" w:rsidR="00FC339D"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br/>
        <w:t>Commissioner Dove and Assistant Commissioner McDermott confirmed they are currently working on the implementation details.</w:t>
      </w:r>
    </w:p>
    <w:p w14:paraId="62BE49A2" w14:textId="000E2D82" w:rsidR="00C16074" w:rsidRPr="00E0598C" w:rsidRDefault="00DB5DF5" w:rsidP="00CD3080">
      <w:pPr>
        <w:spacing w:after="0" w:line="240" w:lineRule="auto"/>
        <w:jc w:val="both"/>
        <w:rPr>
          <w:rFonts w:ascii="Times New Roman" w:eastAsia="Times New Roman" w:hAnsi="Times New Roman"/>
          <w:sz w:val="24"/>
          <w:szCs w:val="24"/>
        </w:rPr>
      </w:pPr>
      <w:r w:rsidRPr="00DB5DF5">
        <w:rPr>
          <w:rFonts w:ascii="Times New Roman" w:eastAsia="Times New Roman" w:hAnsi="Times New Roman"/>
          <w:sz w:val="24"/>
          <w:szCs w:val="24"/>
        </w:rPr>
        <w:br/>
        <w:t>Mr. Smith</w:t>
      </w:r>
      <w:r w:rsidR="008A3345">
        <w:rPr>
          <w:rFonts w:ascii="Times New Roman" w:eastAsia="Times New Roman" w:hAnsi="Times New Roman"/>
          <w:sz w:val="24"/>
          <w:szCs w:val="24"/>
        </w:rPr>
        <w:t xml:space="preserve"> inquired about implementation</w:t>
      </w:r>
      <w:r w:rsidRPr="00DB5DF5">
        <w:rPr>
          <w:rFonts w:ascii="Times New Roman" w:eastAsia="Times New Roman" w:hAnsi="Times New Roman"/>
          <w:sz w:val="24"/>
          <w:szCs w:val="24"/>
        </w:rPr>
        <w:t xml:space="preserve">, </w:t>
      </w:r>
      <w:r w:rsidR="008A3345">
        <w:rPr>
          <w:rFonts w:ascii="Times New Roman" w:eastAsia="Times New Roman" w:hAnsi="Times New Roman"/>
          <w:sz w:val="24"/>
          <w:szCs w:val="24"/>
        </w:rPr>
        <w:t xml:space="preserve">to which </w:t>
      </w:r>
      <w:r w:rsidRPr="00DB5DF5">
        <w:rPr>
          <w:rFonts w:ascii="Times New Roman" w:eastAsia="Times New Roman" w:hAnsi="Times New Roman"/>
          <w:sz w:val="24"/>
          <w:szCs w:val="24"/>
        </w:rPr>
        <w:t xml:space="preserve">Counsel confirmed </w:t>
      </w:r>
      <w:r w:rsidR="008A3345">
        <w:rPr>
          <w:rFonts w:ascii="Times New Roman" w:eastAsia="Times New Roman" w:hAnsi="Times New Roman"/>
          <w:sz w:val="24"/>
          <w:szCs w:val="24"/>
        </w:rPr>
        <w:t xml:space="preserve">that </w:t>
      </w:r>
      <w:r w:rsidRPr="00DB5DF5">
        <w:rPr>
          <w:rFonts w:ascii="Times New Roman" w:eastAsia="Times New Roman" w:hAnsi="Times New Roman"/>
          <w:sz w:val="24"/>
          <w:szCs w:val="24"/>
        </w:rPr>
        <w:t xml:space="preserve">the bill has passed and will </w:t>
      </w:r>
      <w:r w:rsidR="008A3345">
        <w:rPr>
          <w:rFonts w:ascii="Times New Roman" w:eastAsia="Times New Roman" w:hAnsi="Times New Roman"/>
          <w:sz w:val="24"/>
          <w:szCs w:val="24"/>
        </w:rPr>
        <w:t xml:space="preserve">likely </w:t>
      </w:r>
      <w:r w:rsidRPr="00DB5DF5">
        <w:rPr>
          <w:rFonts w:ascii="Times New Roman" w:eastAsia="Times New Roman" w:hAnsi="Times New Roman"/>
          <w:sz w:val="24"/>
          <w:szCs w:val="24"/>
        </w:rPr>
        <w:t>require further</w:t>
      </w:r>
      <w:r w:rsidR="008A3345">
        <w:rPr>
          <w:rFonts w:ascii="Times New Roman" w:eastAsia="Times New Roman" w:hAnsi="Times New Roman"/>
          <w:sz w:val="24"/>
          <w:szCs w:val="24"/>
        </w:rPr>
        <w:t xml:space="preserve"> regulations</w:t>
      </w:r>
      <w:r w:rsidRPr="00DB5DF5">
        <w:rPr>
          <w:rFonts w:ascii="Times New Roman" w:eastAsia="Times New Roman" w:hAnsi="Times New Roman"/>
          <w:sz w:val="24"/>
          <w:szCs w:val="24"/>
        </w:rPr>
        <w:t xml:space="preserve"> regarding license issuance, oversight, and potential fees.</w:t>
      </w:r>
    </w:p>
    <w:p w14:paraId="010DFFEE" w14:textId="77777777" w:rsidR="00C7174C" w:rsidRPr="00A97570" w:rsidRDefault="00C7174C" w:rsidP="00CD3080">
      <w:pPr>
        <w:spacing w:after="0" w:line="240" w:lineRule="auto"/>
        <w:jc w:val="both"/>
        <w:rPr>
          <w:rFonts w:ascii="Times New Roman" w:hAnsi="Times New Roman"/>
          <w:sz w:val="24"/>
          <w:szCs w:val="24"/>
        </w:rPr>
      </w:pPr>
    </w:p>
    <w:p w14:paraId="713B34E3" w14:textId="3D708DE0" w:rsidR="00BD1D06" w:rsidRPr="00A97570" w:rsidRDefault="00BD1D06" w:rsidP="00CD3080">
      <w:pPr>
        <w:spacing w:after="0" w:line="240" w:lineRule="auto"/>
        <w:jc w:val="both"/>
        <w:rPr>
          <w:rFonts w:ascii="Times New Roman" w:hAnsi="Times New Roman"/>
          <w:b/>
          <w:sz w:val="24"/>
          <w:szCs w:val="24"/>
          <w:u w:val="single"/>
        </w:rPr>
      </w:pPr>
      <w:r w:rsidRPr="00A97570">
        <w:rPr>
          <w:rFonts w:ascii="Times New Roman" w:hAnsi="Times New Roman"/>
          <w:b/>
          <w:sz w:val="24"/>
          <w:szCs w:val="24"/>
          <w:u w:val="single"/>
        </w:rPr>
        <w:t>New Business</w:t>
      </w:r>
    </w:p>
    <w:p w14:paraId="51435EDB" w14:textId="77777777" w:rsidR="008A3345" w:rsidRDefault="008A3345" w:rsidP="00CD3080">
      <w:pPr>
        <w:spacing w:after="0" w:line="240" w:lineRule="auto"/>
        <w:jc w:val="both"/>
        <w:rPr>
          <w:rFonts w:ascii="Times New Roman" w:eastAsia="Times New Roman" w:hAnsi="Times New Roman"/>
          <w:sz w:val="24"/>
          <w:szCs w:val="24"/>
        </w:rPr>
      </w:pPr>
    </w:p>
    <w:p w14:paraId="4EB23D67" w14:textId="0C755462" w:rsidR="000E25C5" w:rsidRDefault="000E25C5" w:rsidP="00CD3080">
      <w:pPr>
        <w:spacing w:after="0" w:line="240" w:lineRule="auto"/>
        <w:jc w:val="both"/>
        <w:rPr>
          <w:rFonts w:ascii="Times New Roman" w:eastAsia="Times New Roman" w:hAnsi="Times New Roman"/>
          <w:sz w:val="24"/>
          <w:szCs w:val="24"/>
        </w:rPr>
      </w:pPr>
      <w:r w:rsidRPr="000E25C5">
        <w:rPr>
          <w:rFonts w:ascii="Times New Roman" w:eastAsia="Times New Roman" w:hAnsi="Times New Roman"/>
          <w:sz w:val="24"/>
          <w:szCs w:val="24"/>
        </w:rPr>
        <w:t xml:space="preserve">Executive Director Marquette informed the Board that current regulations do not include a fee for the issuance of inspector identification cards. A proposal was introduced to consider </w:t>
      </w:r>
      <w:r w:rsidR="008A3345">
        <w:rPr>
          <w:rFonts w:ascii="Times New Roman" w:eastAsia="Times New Roman" w:hAnsi="Times New Roman"/>
          <w:sz w:val="24"/>
          <w:szCs w:val="24"/>
        </w:rPr>
        <w:t>establish</w:t>
      </w:r>
      <w:r w:rsidRPr="000E25C5">
        <w:rPr>
          <w:rFonts w:ascii="Times New Roman" w:eastAsia="Times New Roman" w:hAnsi="Times New Roman"/>
          <w:sz w:val="24"/>
          <w:szCs w:val="24"/>
        </w:rPr>
        <w:t>ing a fee for this process.</w:t>
      </w:r>
    </w:p>
    <w:p w14:paraId="606455AC" w14:textId="77777777" w:rsidR="00A3411A" w:rsidRPr="000E25C5" w:rsidRDefault="00A3411A" w:rsidP="00CD3080">
      <w:pPr>
        <w:spacing w:after="0" w:line="240" w:lineRule="auto"/>
        <w:jc w:val="both"/>
        <w:rPr>
          <w:rFonts w:ascii="Times New Roman" w:eastAsia="Times New Roman" w:hAnsi="Times New Roman"/>
          <w:sz w:val="24"/>
          <w:szCs w:val="24"/>
        </w:rPr>
      </w:pPr>
    </w:p>
    <w:p w14:paraId="26EA76E8" w14:textId="757AC670" w:rsidR="000E25C5" w:rsidRDefault="000E25C5" w:rsidP="00CD3080">
      <w:pPr>
        <w:spacing w:after="0" w:line="240" w:lineRule="auto"/>
        <w:jc w:val="both"/>
        <w:rPr>
          <w:rFonts w:ascii="Times New Roman" w:eastAsia="Times New Roman" w:hAnsi="Times New Roman"/>
          <w:sz w:val="24"/>
          <w:szCs w:val="24"/>
        </w:rPr>
      </w:pPr>
      <w:r w:rsidRPr="000E25C5">
        <w:rPr>
          <w:rFonts w:ascii="Times New Roman" w:eastAsia="Times New Roman" w:hAnsi="Times New Roman"/>
          <w:sz w:val="24"/>
          <w:szCs w:val="24"/>
        </w:rPr>
        <w:t xml:space="preserve">Counsel clarified that the </w:t>
      </w:r>
      <w:r w:rsidR="008A3345">
        <w:rPr>
          <w:rFonts w:ascii="Times New Roman" w:eastAsia="Times New Roman" w:hAnsi="Times New Roman"/>
          <w:sz w:val="24"/>
          <w:szCs w:val="24"/>
        </w:rPr>
        <w:t xml:space="preserve">Board </w:t>
      </w:r>
      <w:r w:rsidRPr="000E25C5">
        <w:rPr>
          <w:rFonts w:ascii="Times New Roman" w:eastAsia="Times New Roman" w:hAnsi="Times New Roman"/>
          <w:sz w:val="24"/>
          <w:szCs w:val="24"/>
        </w:rPr>
        <w:t>issues identification card</w:t>
      </w:r>
      <w:r w:rsidR="008A3345">
        <w:rPr>
          <w:rFonts w:ascii="Times New Roman" w:eastAsia="Times New Roman" w:hAnsi="Times New Roman"/>
          <w:sz w:val="24"/>
          <w:szCs w:val="24"/>
        </w:rPr>
        <w:t xml:space="preserve">, </w:t>
      </w:r>
      <w:r w:rsidRPr="000E25C5">
        <w:rPr>
          <w:rFonts w:ascii="Times New Roman" w:eastAsia="Times New Roman" w:hAnsi="Times New Roman"/>
          <w:sz w:val="24"/>
          <w:szCs w:val="24"/>
        </w:rPr>
        <w:t>not license</w:t>
      </w:r>
      <w:r w:rsidR="008A3345">
        <w:rPr>
          <w:rFonts w:ascii="Times New Roman" w:eastAsia="Times New Roman" w:hAnsi="Times New Roman"/>
          <w:sz w:val="24"/>
          <w:szCs w:val="24"/>
        </w:rPr>
        <w:t xml:space="preserve">s, </w:t>
      </w:r>
      <w:r w:rsidRPr="000E25C5">
        <w:rPr>
          <w:rFonts w:ascii="Times New Roman" w:eastAsia="Times New Roman" w:hAnsi="Times New Roman"/>
          <w:sz w:val="24"/>
          <w:szCs w:val="24"/>
        </w:rPr>
        <w:t>to inspectors</w:t>
      </w:r>
      <w:r w:rsidR="008A3345">
        <w:rPr>
          <w:rFonts w:ascii="Times New Roman" w:eastAsia="Times New Roman" w:hAnsi="Times New Roman"/>
          <w:sz w:val="24"/>
          <w:szCs w:val="24"/>
        </w:rPr>
        <w:t xml:space="preserve"> in accordance with</w:t>
      </w:r>
      <w:r w:rsidR="008A3345" w:rsidRPr="008A3345">
        <w:rPr>
          <w:rFonts w:ascii="Times New Roman" w:eastAsia="Times New Roman" w:hAnsi="Times New Roman"/>
          <w:sz w:val="24"/>
          <w:szCs w:val="24"/>
        </w:rPr>
        <w:t xml:space="preserve"> </w:t>
      </w:r>
      <w:r w:rsidR="008A3345">
        <w:rPr>
          <w:rFonts w:ascii="Times New Roman" w:eastAsia="Times New Roman" w:hAnsi="Times New Roman"/>
          <w:sz w:val="24"/>
          <w:szCs w:val="24"/>
        </w:rPr>
        <w:t>Md. Ann. Code, Bus. Occ. &amp; Prof. § 6-</w:t>
      </w:r>
      <w:r w:rsidR="008A3345">
        <w:rPr>
          <w:rFonts w:ascii="Times New Roman" w:eastAsia="Times New Roman" w:hAnsi="Times New Roman"/>
          <w:sz w:val="24"/>
          <w:szCs w:val="24"/>
        </w:rPr>
        <w:t>313(c)(2)</w:t>
      </w:r>
      <w:r w:rsidR="00BA6B59">
        <w:rPr>
          <w:rFonts w:ascii="Times New Roman" w:eastAsia="Times New Roman" w:hAnsi="Times New Roman"/>
          <w:sz w:val="24"/>
          <w:szCs w:val="24"/>
        </w:rPr>
        <w:t xml:space="preserve"> and (3). Consequently, t</w:t>
      </w:r>
      <w:r w:rsidRPr="000E25C5">
        <w:rPr>
          <w:rFonts w:ascii="Times New Roman" w:eastAsia="Times New Roman" w:hAnsi="Times New Roman"/>
          <w:sz w:val="24"/>
          <w:szCs w:val="24"/>
        </w:rPr>
        <w:t xml:space="preserve">he Board does not have authority to </w:t>
      </w:r>
      <w:r w:rsidR="00BA6B59">
        <w:rPr>
          <w:rFonts w:ascii="Times New Roman" w:eastAsia="Times New Roman" w:hAnsi="Times New Roman"/>
          <w:sz w:val="24"/>
          <w:szCs w:val="24"/>
        </w:rPr>
        <w:t>pursue</w:t>
      </w:r>
      <w:r w:rsidRPr="000E25C5">
        <w:rPr>
          <w:rFonts w:ascii="Times New Roman" w:eastAsia="Times New Roman" w:hAnsi="Times New Roman"/>
          <w:sz w:val="24"/>
          <w:szCs w:val="24"/>
        </w:rPr>
        <w:t xml:space="preserve"> disciplinary action against</w:t>
      </w:r>
      <w:r w:rsidR="00BA6B59">
        <w:rPr>
          <w:rFonts w:ascii="Times New Roman" w:eastAsia="Times New Roman" w:hAnsi="Times New Roman"/>
          <w:sz w:val="24"/>
          <w:szCs w:val="24"/>
        </w:rPr>
        <w:t xml:space="preserve"> an</w:t>
      </w:r>
      <w:r w:rsidRPr="000E25C5">
        <w:rPr>
          <w:rFonts w:ascii="Times New Roman" w:eastAsia="Times New Roman" w:hAnsi="Times New Roman"/>
          <w:sz w:val="24"/>
          <w:szCs w:val="24"/>
        </w:rPr>
        <w:t xml:space="preserve"> inspector. If concerns arise regarding an inspector’s conduct, the Board</w:t>
      </w:r>
      <w:r w:rsidR="00BA6B59">
        <w:rPr>
          <w:rFonts w:ascii="Times New Roman" w:eastAsia="Times New Roman" w:hAnsi="Times New Roman"/>
          <w:sz w:val="24"/>
          <w:szCs w:val="24"/>
        </w:rPr>
        <w:t>’</w:t>
      </w:r>
      <w:r w:rsidRPr="000E25C5">
        <w:rPr>
          <w:rFonts w:ascii="Times New Roman" w:eastAsia="Times New Roman" w:hAnsi="Times New Roman"/>
          <w:sz w:val="24"/>
          <w:szCs w:val="24"/>
        </w:rPr>
        <w:t>s role is to notify the relevant local jurisdiction or the inspector’s employer.</w:t>
      </w:r>
    </w:p>
    <w:p w14:paraId="16005126" w14:textId="77777777" w:rsidR="008A3345" w:rsidRPr="000E25C5" w:rsidRDefault="008A3345" w:rsidP="00CD3080">
      <w:pPr>
        <w:spacing w:after="0" w:line="240" w:lineRule="auto"/>
        <w:jc w:val="both"/>
        <w:rPr>
          <w:rFonts w:ascii="Times New Roman" w:eastAsia="Times New Roman" w:hAnsi="Times New Roman"/>
          <w:sz w:val="24"/>
          <w:szCs w:val="24"/>
        </w:rPr>
      </w:pPr>
    </w:p>
    <w:p w14:paraId="0BE057A2" w14:textId="699D6E72" w:rsidR="000E25C5" w:rsidRDefault="000E25C5" w:rsidP="00CD3080">
      <w:pPr>
        <w:spacing w:after="0" w:line="240" w:lineRule="auto"/>
        <w:jc w:val="both"/>
        <w:rPr>
          <w:rFonts w:ascii="Times New Roman" w:eastAsia="Times New Roman" w:hAnsi="Times New Roman"/>
          <w:sz w:val="24"/>
          <w:szCs w:val="24"/>
        </w:rPr>
      </w:pPr>
      <w:r w:rsidRPr="000E25C5">
        <w:rPr>
          <w:rFonts w:ascii="Times New Roman" w:eastAsia="Times New Roman" w:hAnsi="Times New Roman"/>
          <w:sz w:val="24"/>
          <w:szCs w:val="24"/>
        </w:rPr>
        <w:t xml:space="preserve">Chairman Brown inquired whether individuals applying for inspector identification cards who hold a master electrician license must </w:t>
      </w:r>
      <w:r w:rsidR="00BA6B59">
        <w:rPr>
          <w:rFonts w:ascii="Times New Roman" w:eastAsia="Times New Roman" w:hAnsi="Times New Roman"/>
          <w:sz w:val="24"/>
          <w:szCs w:val="24"/>
        </w:rPr>
        <w:t>“</w:t>
      </w:r>
      <w:r w:rsidRPr="000E25C5">
        <w:rPr>
          <w:rFonts w:ascii="Times New Roman" w:eastAsia="Times New Roman" w:hAnsi="Times New Roman"/>
          <w:sz w:val="24"/>
          <w:szCs w:val="24"/>
        </w:rPr>
        <w:t>shelve</w:t>
      </w:r>
      <w:r w:rsidR="00BA6B59">
        <w:rPr>
          <w:rFonts w:ascii="Times New Roman" w:eastAsia="Times New Roman" w:hAnsi="Times New Roman"/>
          <w:sz w:val="24"/>
          <w:szCs w:val="24"/>
        </w:rPr>
        <w:t xml:space="preserve">” </w:t>
      </w:r>
      <w:r w:rsidRPr="000E25C5">
        <w:rPr>
          <w:rFonts w:ascii="Times New Roman" w:eastAsia="Times New Roman" w:hAnsi="Times New Roman"/>
          <w:sz w:val="24"/>
          <w:szCs w:val="24"/>
        </w:rPr>
        <w:t xml:space="preserve">their license. Counsel confirmed that they must do so </w:t>
      </w:r>
      <w:r w:rsidR="00406162" w:rsidRPr="000E25C5">
        <w:rPr>
          <w:rFonts w:ascii="Times New Roman" w:eastAsia="Times New Roman" w:hAnsi="Times New Roman"/>
          <w:sz w:val="24"/>
          <w:szCs w:val="24"/>
        </w:rPr>
        <w:t>to</w:t>
      </w:r>
      <w:r w:rsidRPr="000E25C5">
        <w:rPr>
          <w:rFonts w:ascii="Times New Roman" w:eastAsia="Times New Roman" w:hAnsi="Times New Roman"/>
          <w:sz w:val="24"/>
          <w:szCs w:val="24"/>
        </w:rPr>
        <w:t xml:space="preserve"> serve as an inspector.</w:t>
      </w:r>
    </w:p>
    <w:p w14:paraId="23503C56" w14:textId="77777777" w:rsidR="00A3411A" w:rsidRPr="000E25C5" w:rsidRDefault="00A3411A" w:rsidP="00CD3080">
      <w:pPr>
        <w:spacing w:after="0" w:line="240" w:lineRule="auto"/>
        <w:jc w:val="both"/>
        <w:rPr>
          <w:rFonts w:ascii="Times New Roman" w:eastAsia="Times New Roman" w:hAnsi="Times New Roman"/>
          <w:sz w:val="24"/>
          <w:szCs w:val="24"/>
        </w:rPr>
      </w:pPr>
    </w:p>
    <w:p w14:paraId="388EA1EB" w14:textId="11D48944" w:rsidR="000E25C5" w:rsidRDefault="000E25C5" w:rsidP="00CD3080">
      <w:pPr>
        <w:spacing w:after="0" w:line="240" w:lineRule="auto"/>
        <w:jc w:val="both"/>
        <w:rPr>
          <w:rFonts w:ascii="Times New Roman" w:eastAsia="Times New Roman" w:hAnsi="Times New Roman"/>
          <w:sz w:val="24"/>
          <w:szCs w:val="24"/>
        </w:rPr>
      </w:pPr>
      <w:r w:rsidRPr="000E25C5">
        <w:rPr>
          <w:rFonts w:ascii="Times New Roman" w:eastAsia="Times New Roman" w:hAnsi="Times New Roman"/>
          <w:sz w:val="24"/>
          <w:szCs w:val="24"/>
        </w:rPr>
        <w:t xml:space="preserve">After a brief discussion regarding the potential </w:t>
      </w:r>
      <w:r w:rsidR="0065386F" w:rsidRPr="000E25C5">
        <w:rPr>
          <w:rFonts w:ascii="Times New Roman" w:eastAsia="Times New Roman" w:hAnsi="Times New Roman"/>
          <w:sz w:val="24"/>
          <w:szCs w:val="24"/>
        </w:rPr>
        <w:t>cost</w:t>
      </w:r>
      <w:r w:rsidRPr="000E25C5">
        <w:rPr>
          <w:rFonts w:ascii="Times New Roman" w:eastAsia="Times New Roman" w:hAnsi="Times New Roman"/>
          <w:sz w:val="24"/>
          <w:szCs w:val="24"/>
        </w:rPr>
        <w:t xml:space="preserve"> of </w:t>
      </w:r>
      <w:r w:rsidR="00BA6B59">
        <w:rPr>
          <w:rFonts w:ascii="Times New Roman" w:eastAsia="Times New Roman" w:hAnsi="Times New Roman"/>
          <w:sz w:val="24"/>
          <w:szCs w:val="24"/>
        </w:rPr>
        <w:t>a</w:t>
      </w:r>
      <w:r w:rsidRPr="000E25C5">
        <w:rPr>
          <w:rFonts w:ascii="Times New Roman" w:eastAsia="Times New Roman" w:hAnsi="Times New Roman"/>
          <w:sz w:val="24"/>
          <w:szCs w:val="24"/>
        </w:rPr>
        <w:t xml:space="preserve"> fee, the Board agreed to table the matter until the next scheduled meeting.</w:t>
      </w:r>
    </w:p>
    <w:p w14:paraId="7D83D62A" w14:textId="77777777" w:rsidR="00A3411A" w:rsidRDefault="00A3411A" w:rsidP="00CD3080">
      <w:pPr>
        <w:spacing w:after="0" w:line="240" w:lineRule="auto"/>
        <w:jc w:val="both"/>
        <w:rPr>
          <w:rFonts w:ascii="Times New Roman" w:eastAsia="Times New Roman" w:hAnsi="Times New Roman"/>
          <w:b/>
          <w:bCs/>
          <w:sz w:val="24"/>
          <w:szCs w:val="24"/>
          <w:u w:val="single"/>
        </w:rPr>
      </w:pPr>
    </w:p>
    <w:p w14:paraId="7F4B4515" w14:textId="58277A18" w:rsidR="00794C3F" w:rsidRDefault="00794C3F" w:rsidP="00CD3080">
      <w:pPr>
        <w:spacing w:after="0" w:line="240" w:lineRule="auto"/>
        <w:jc w:val="both"/>
        <w:rPr>
          <w:rFonts w:ascii="Times New Roman" w:eastAsia="Times New Roman" w:hAnsi="Times New Roman"/>
          <w:b/>
          <w:bCs/>
          <w:sz w:val="24"/>
          <w:szCs w:val="24"/>
          <w:u w:val="single"/>
        </w:rPr>
      </w:pPr>
      <w:r w:rsidRPr="00794C3F">
        <w:rPr>
          <w:rFonts w:ascii="Times New Roman" w:eastAsia="Times New Roman" w:hAnsi="Times New Roman"/>
          <w:b/>
          <w:bCs/>
          <w:sz w:val="24"/>
          <w:szCs w:val="24"/>
          <w:u w:val="single"/>
        </w:rPr>
        <w:t>Executive Director’s Report</w:t>
      </w:r>
    </w:p>
    <w:p w14:paraId="56BBA888" w14:textId="77777777" w:rsidR="00A3411A" w:rsidRDefault="00A3411A" w:rsidP="00CD3080">
      <w:pPr>
        <w:spacing w:after="0" w:line="240" w:lineRule="auto"/>
        <w:jc w:val="both"/>
        <w:rPr>
          <w:rFonts w:ascii="Times New Roman" w:eastAsia="Times New Roman" w:hAnsi="Times New Roman"/>
          <w:sz w:val="24"/>
          <w:szCs w:val="24"/>
        </w:rPr>
      </w:pPr>
    </w:p>
    <w:p w14:paraId="504F8C85" w14:textId="45BBF53B" w:rsidR="005F6BD7" w:rsidRDefault="005F6BD7" w:rsidP="00CD3080">
      <w:pPr>
        <w:spacing w:after="0" w:line="240" w:lineRule="auto"/>
        <w:jc w:val="both"/>
        <w:rPr>
          <w:rFonts w:ascii="Times New Roman" w:eastAsia="Times New Roman" w:hAnsi="Times New Roman"/>
          <w:sz w:val="24"/>
          <w:szCs w:val="24"/>
        </w:rPr>
      </w:pPr>
      <w:r w:rsidRPr="005F6BD7">
        <w:rPr>
          <w:rFonts w:ascii="Times New Roman" w:eastAsia="Times New Roman" w:hAnsi="Times New Roman"/>
          <w:sz w:val="24"/>
          <w:szCs w:val="24"/>
        </w:rPr>
        <w:t xml:space="preserve">Executive </w:t>
      </w:r>
      <w:r>
        <w:rPr>
          <w:rFonts w:ascii="Times New Roman" w:eastAsia="Times New Roman" w:hAnsi="Times New Roman"/>
          <w:sz w:val="24"/>
          <w:szCs w:val="24"/>
        </w:rPr>
        <w:t>Director Marquette did not offer a report</w:t>
      </w:r>
    </w:p>
    <w:p w14:paraId="09E11FEF" w14:textId="77777777" w:rsidR="005F6BD7" w:rsidRPr="005F6BD7" w:rsidRDefault="005F6BD7" w:rsidP="00CD3080">
      <w:pPr>
        <w:spacing w:after="0" w:line="240" w:lineRule="auto"/>
        <w:jc w:val="both"/>
        <w:rPr>
          <w:rFonts w:ascii="Times New Roman" w:eastAsia="Times New Roman" w:hAnsi="Times New Roman"/>
          <w:sz w:val="24"/>
          <w:szCs w:val="24"/>
        </w:rPr>
      </w:pPr>
    </w:p>
    <w:p w14:paraId="248805E4" w14:textId="54B53A17" w:rsidR="00794C3F" w:rsidRDefault="00794C3F" w:rsidP="00CD3080">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Counsel’s Report</w:t>
      </w:r>
    </w:p>
    <w:p w14:paraId="62496E0C" w14:textId="77777777" w:rsidR="00A3411A" w:rsidRDefault="00A3411A" w:rsidP="00CD3080">
      <w:pPr>
        <w:spacing w:after="0" w:line="240" w:lineRule="auto"/>
        <w:jc w:val="both"/>
        <w:rPr>
          <w:rFonts w:ascii="Times New Roman" w:eastAsia="Times New Roman" w:hAnsi="Times New Roman"/>
          <w:sz w:val="24"/>
          <w:szCs w:val="24"/>
        </w:rPr>
      </w:pPr>
    </w:p>
    <w:p w14:paraId="79D35173" w14:textId="783D49E9" w:rsidR="005F6BD7" w:rsidRPr="005F6BD7" w:rsidRDefault="005F6BD7" w:rsidP="00CD3080">
      <w:pPr>
        <w:spacing w:after="0" w:line="240" w:lineRule="auto"/>
        <w:jc w:val="both"/>
        <w:rPr>
          <w:rFonts w:ascii="Times New Roman" w:eastAsia="Times New Roman" w:hAnsi="Times New Roman"/>
          <w:sz w:val="24"/>
          <w:szCs w:val="24"/>
        </w:rPr>
      </w:pPr>
      <w:r w:rsidRPr="005F6BD7">
        <w:rPr>
          <w:rFonts w:ascii="Times New Roman" w:eastAsia="Times New Roman" w:hAnsi="Times New Roman"/>
          <w:sz w:val="24"/>
          <w:szCs w:val="24"/>
        </w:rPr>
        <w:t>Counsel did not offer a report</w:t>
      </w:r>
    </w:p>
    <w:p w14:paraId="126085C0" w14:textId="77777777" w:rsidR="00A3411A" w:rsidRDefault="00A3411A" w:rsidP="00CD3080">
      <w:pPr>
        <w:spacing w:after="0" w:line="240" w:lineRule="auto"/>
        <w:jc w:val="both"/>
        <w:rPr>
          <w:rFonts w:ascii="Times New Roman" w:eastAsia="Times New Roman" w:hAnsi="Times New Roman"/>
          <w:b/>
          <w:bCs/>
          <w:sz w:val="24"/>
          <w:szCs w:val="24"/>
          <w:u w:val="single"/>
        </w:rPr>
      </w:pPr>
    </w:p>
    <w:p w14:paraId="72C2CF09" w14:textId="360FACAF" w:rsidR="00794C3F" w:rsidRPr="00794C3F" w:rsidRDefault="00794C3F" w:rsidP="00CD3080">
      <w:pPr>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Chair’s Report</w:t>
      </w:r>
    </w:p>
    <w:p w14:paraId="0E210D35" w14:textId="77777777" w:rsidR="00A3411A" w:rsidRDefault="00A3411A" w:rsidP="00CD3080">
      <w:pPr>
        <w:spacing w:after="0" w:line="240" w:lineRule="auto"/>
        <w:jc w:val="both"/>
        <w:rPr>
          <w:rFonts w:ascii="Times New Roman" w:eastAsia="Times New Roman" w:hAnsi="Times New Roman"/>
          <w:sz w:val="24"/>
          <w:szCs w:val="24"/>
        </w:rPr>
      </w:pPr>
    </w:p>
    <w:p w14:paraId="62DC84D5" w14:textId="1BF7D7DD" w:rsidR="00C64596" w:rsidRPr="005F6BD7" w:rsidRDefault="005F6BD7" w:rsidP="00CD308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Chairman Brown did not offer a report.</w:t>
      </w:r>
    </w:p>
    <w:p w14:paraId="3DBA8BCE" w14:textId="5C55350B" w:rsidR="00BD1D06" w:rsidRDefault="000E25C5" w:rsidP="00CD3080">
      <w:pPr>
        <w:spacing w:after="0" w:line="240" w:lineRule="auto"/>
        <w:jc w:val="both"/>
        <w:rPr>
          <w:rFonts w:ascii="Times New Roman" w:eastAsia="Times New Roman" w:hAnsi="Times New Roman"/>
          <w:sz w:val="24"/>
          <w:szCs w:val="24"/>
        </w:rPr>
      </w:pPr>
      <w:r w:rsidRPr="000E25C5">
        <w:rPr>
          <w:rFonts w:ascii="Times New Roman" w:eastAsia="Times New Roman" w:hAnsi="Times New Roman"/>
          <w:sz w:val="24"/>
          <w:szCs w:val="24"/>
        </w:rPr>
        <w:br/>
        <w:t xml:space="preserve">A motion to adjourn </w:t>
      </w:r>
      <w:r w:rsidR="00C64596">
        <w:rPr>
          <w:rFonts w:ascii="Times New Roman" w:eastAsia="Times New Roman" w:hAnsi="Times New Roman"/>
          <w:sz w:val="24"/>
          <w:szCs w:val="24"/>
        </w:rPr>
        <w:t xml:space="preserve">the business meeting </w:t>
      </w:r>
      <w:r w:rsidRPr="000E25C5">
        <w:rPr>
          <w:rFonts w:ascii="Times New Roman" w:eastAsia="Times New Roman" w:hAnsi="Times New Roman"/>
          <w:sz w:val="24"/>
          <w:szCs w:val="24"/>
        </w:rPr>
        <w:t>was made by Mr. Harris</w:t>
      </w:r>
      <w:r w:rsidR="00120132">
        <w:rPr>
          <w:rFonts w:ascii="Times New Roman" w:eastAsia="Times New Roman" w:hAnsi="Times New Roman"/>
          <w:sz w:val="24"/>
          <w:szCs w:val="24"/>
        </w:rPr>
        <w:t>on</w:t>
      </w:r>
      <w:r w:rsidR="00C64596">
        <w:rPr>
          <w:rFonts w:ascii="Times New Roman" w:eastAsia="Times New Roman" w:hAnsi="Times New Roman"/>
          <w:sz w:val="24"/>
          <w:szCs w:val="24"/>
        </w:rPr>
        <w:t>, s</w:t>
      </w:r>
      <w:r w:rsidRPr="000E25C5">
        <w:rPr>
          <w:rFonts w:ascii="Times New Roman" w:eastAsia="Times New Roman" w:hAnsi="Times New Roman"/>
          <w:sz w:val="24"/>
          <w:szCs w:val="24"/>
        </w:rPr>
        <w:t>econded by Mr. Steinman</w:t>
      </w:r>
      <w:r w:rsidR="00C64596">
        <w:rPr>
          <w:rFonts w:ascii="Times New Roman" w:eastAsia="Times New Roman" w:hAnsi="Times New Roman"/>
          <w:sz w:val="24"/>
          <w:szCs w:val="24"/>
        </w:rPr>
        <w:t xml:space="preserve">, </w:t>
      </w:r>
      <w:r w:rsidR="00971C63">
        <w:rPr>
          <w:rFonts w:ascii="Times New Roman" w:eastAsia="Times New Roman" w:hAnsi="Times New Roman"/>
          <w:sz w:val="24"/>
          <w:szCs w:val="24"/>
        </w:rPr>
        <w:t xml:space="preserve">and </w:t>
      </w:r>
      <w:r w:rsidR="00971C63" w:rsidRPr="000E25C5">
        <w:rPr>
          <w:rFonts w:ascii="Times New Roman" w:eastAsia="Times New Roman" w:hAnsi="Times New Roman"/>
          <w:sz w:val="24"/>
          <w:szCs w:val="24"/>
        </w:rPr>
        <w:t>unanimously</w:t>
      </w:r>
      <w:r w:rsidRPr="000E25C5">
        <w:rPr>
          <w:rFonts w:ascii="Times New Roman" w:eastAsia="Times New Roman" w:hAnsi="Times New Roman"/>
          <w:sz w:val="24"/>
          <w:szCs w:val="24"/>
        </w:rPr>
        <w:t xml:space="preserve"> </w:t>
      </w:r>
      <w:r w:rsidR="00406162" w:rsidRPr="000E25C5">
        <w:rPr>
          <w:rFonts w:ascii="Times New Roman" w:eastAsia="Times New Roman" w:hAnsi="Times New Roman"/>
          <w:sz w:val="24"/>
          <w:szCs w:val="24"/>
        </w:rPr>
        <w:t>approved</w:t>
      </w:r>
      <w:r w:rsidR="00C64596">
        <w:rPr>
          <w:rFonts w:ascii="Times New Roman" w:eastAsia="Times New Roman" w:hAnsi="Times New Roman"/>
          <w:sz w:val="24"/>
          <w:szCs w:val="24"/>
        </w:rPr>
        <w:t xml:space="preserve"> by the Board</w:t>
      </w:r>
      <w:r w:rsidR="00B31F1A">
        <w:rPr>
          <w:rFonts w:ascii="Times New Roman" w:eastAsia="Times New Roman" w:hAnsi="Times New Roman"/>
          <w:sz w:val="24"/>
          <w:szCs w:val="24"/>
        </w:rPr>
        <w:t xml:space="preserve"> at 11:04 a.m.</w:t>
      </w:r>
    </w:p>
    <w:p w14:paraId="45D4E498" w14:textId="77777777" w:rsidR="00120132" w:rsidRPr="00C64596" w:rsidRDefault="00120132" w:rsidP="00CD3080">
      <w:pPr>
        <w:spacing w:after="0" w:line="240" w:lineRule="auto"/>
        <w:jc w:val="both"/>
        <w:rPr>
          <w:rFonts w:ascii="Times New Roman" w:eastAsia="Times New Roman" w:hAnsi="Times New Roman"/>
          <w:sz w:val="24"/>
          <w:szCs w:val="24"/>
        </w:rPr>
      </w:pPr>
    </w:p>
    <w:p w14:paraId="38922ACA" w14:textId="77777777" w:rsidR="003655E9" w:rsidRPr="00A97570" w:rsidRDefault="00351542" w:rsidP="00CD3080">
      <w:pPr>
        <w:spacing w:after="0" w:line="240" w:lineRule="auto"/>
        <w:jc w:val="both"/>
        <w:rPr>
          <w:rFonts w:ascii="Times New Roman" w:hAnsi="Times New Roman"/>
          <w:b/>
          <w:bCs/>
          <w:sz w:val="24"/>
          <w:szCs w:val="24"/>
        </w:rPr>
      </w:pPr>
      <w:r w:rsidRPr="00A97570">
        <w:rPr>
          <w:rFonts w:ascii="Times New Roman" w:hAnsi="Times New Roman"/>
          <w:b/>
          <w:bCs/>
          <w:sz w:val="24"/>
          <w:szCs w:val="24"/>
        </w:rPr>
        <w:tab/>
      </w:r>
      <w:r w:rsidRPr="00A97570">
        <w:rPr>
          <w:rFonts w:ascii="Times New Roman" w:hAnsi="Times New Roman"/>
          <w:b/>
          <w:bCs/>
          <w:sz w:val="24"/>
          <w:szCs w:val="24"/>
        </w:rPr>
        <w:tab/>
      </w:r>
      <w:r w:rsidRPr="00A97570">
        <w:rPr>
          <w:rFonts w:ascii="Times New Roman" w:hAnsi="Times New Roman"/>
          <w:b/>
          <w:bCs/>
          <w:sz w:val="24"/>
          <w:szCs w:val="24"/>
        </w:rPr>
        <w:tab/>
      </w:r>
      <w:r w:rsidRPr="00A97570">
        <w:rPr>
          <w:rFonts w:ascii="Times New Roman" w:hAnsi="Times New Roman"/>
          <w:b/>
          <w:bCs/>
          <w:sz w:val="24"/>
          <w:szCs w:val="24"/>
        </w:rPr>
        <w:tab/>
      </w:r>
      <w:r w:rsidRPr="00A97570">
        <w:rPr>
          <w:rFonts w:ascii="Times New Roman" w:hAnsi="Times New Roman"/>
          <w:b/>
          <w:bCs/>
          <w:sz w:val="24"/>
          <w:szCs w:val="24"/>
        </w:rPr>
        <w:tab/>
      </w:r>
    </w:p>
    <w:p w14:paraId="5A804FC3" w14:textId="77777777" w:rsidR="00BD1D06" w:rsidRPr="00A97570" w:rsidRDefault="00BD1D06" w:rsidP="00CD3080">
      <w:pPr>
        <w:spacing w:after="0" w:line="240" w:lineRule="auto"/>
        <w:jc w:val="both"/>
        <w:rPr>
          <w:rFonts w:ascii="Times New Roman" w:hAnsi="Times New Roman"/>
          <w:b/>
          <w:bCs/>
          <w:sz w:val="24"/>
          <w:szCs w:val="24"/>
        </w:rPr>
      </w:pPr>
      <w:r w:rsidRPr="00A97570">
        <w:rPr>
          <w:rFonts w:ascii="Times New Roman" w:hAnsi="Times New Roman"/>
          <w:b/>
          <w:bCs/>
          <w:sz w:val="24"/>
          <w:szCs w:val="24"/>
          <w:u w:val="single"/>
        </w:rPr>
        <w:tab/>
      </w:r>
      <w:r w:rsidRPr="00A97570">
        <w:rPr>
          <w:rFonts w:ascii="Times New Roman" w:hAnsi="Times New Roman"/>
          <w:b/>
          <w:bCs/>
          <w:sz w:val="24"/>
          <w:szCs w:val="24"/>
          <w:u w:val="single"/>
        </w:rPr>
        <w:tab/>
      </w:r>
      <w:r w:rsidR="003655E9" w:rsidRPr="00A97570">
        <w:rPr>
          <w:rFonts w:ascii="Times New Roman" w:hAnsi="Times New Roman"/>
          <w:b/>
          <w:bCs/>
          <w:sz w:val="24"/>
          <w:szCs w:val="24"/>
          <w:u w:val="single"/>
        </w:rPr>
        <w:t>____________________</w:t>
      </w:r>
      <w:r w:rsidRPr="00A97570">
        <w:rPr>
          <w:rFonts w:ascii="Times New Roman" w:hAnsi="Times New Roman"/>
          <w:b/>
          <w:bCs/>
          <w:sz w:val="24"/>
          <w:szCs w:val="24"/>
        </w:rPr>
        <w:tab/>
      </w:r>
      <w:r w:rsidRPr="00A97570">
        <w:rPr>
          <w:rFonts w:ascii="Times New Roman" w:hAnsi="Times New Roman"/>
          <w:b/>
          <w:bCs/>
          <w:sz w:val="24"/>
          <w:szCs w:val="24"/>
        </w:rPr>
        <w:tab/>
      </w:r>
      <w:r w:rsidRPr="00A97570">
        <w:rPr>
          <w:rFonts w:ascii="Times New Roman" w:hAnsi="Times New Roman"/>
          <w:b/>
          <w:bCs/>
          <w:sz w:val="24"/>
          <w:szCs w:val="24"/>
          <w:u w:val="single"/>
        </w:rPr>
        <w:tab/>
      </w:r>
      <w:r w:rsidRPr="00A97570">
        <w:rPr>
          <w:rFonts w:ascii="Times New Roman" w:hAnsi="Times New Roman"/>
          <w:b/>
          <w:bCs/>
          <w:sz w:val="24"/>
          <w:szCs w:val="24"/>
          <w:u w:val="single"/>
        </w:rPr>
        <w:tab/>
      </w:r>
      <w:r w:rsidRPr="00A97570">
        <w:rPr>
          <w:rFonts w:ascii="Times New Roman" w:hAnsi="Times New Roman"/>
          <w:b/>
          <w:bCs/>
          <w:sz w:val="24"/>
          <w:szCs w:val="24"/>
          <w:u w:val="single"/>
        </w:rPr>
        <w:tab/>
      </w:r>
      <w:r w:rsidRPr="00A97570">
        <w:rPr>
          <w:rFonts w:ascii="Times New Roman" w:hAnsi="Times New Roman"/>
          <w:b/>
          <w:bCs/>
          <w:sz w:val="24"/>
          <w:szCs w:val="24"/>
          <w:u w:val="single"/>
        </w:rPr>
        <w:tab/>
      </w:r>
      <w:r w:rsidRPr="00A97570">
        <w:rPr>
          <w:rFonts w:ascii="Times New Roman" w:hAnsi="Times New Roman"/>
          <w:b/>
          <w:bCs/>
          <w:sz w:val="24"/>
          <w:szCs w:val="24"/>
          <w:u w:val="single"/>
        </w:rPr>
        <w:tab/>
      </w:r>
    </w:p>
    <w:p w14:paraId="0780D784" w14:textId="7D4E40FA" w:rsidR="00DE2AFD" w:rsidRPr="00A97570" w:rsidRDefault="00703C47" w:rsidP="00CD3080">
      <w:pPr>
        <w:spacing w:after="0" w:line="240" w:lineRule="auto"/>
        <w:rPr>
          <w:rFonts w:ascii="Times New Roman" w:hAnsi="Times New Roman"/>
          <w:b/>
          <w:bCs/>
          <w:sz w:val="24"/>
          <w:szCs w:val="24"/>
        </w:rPr>
      </w:pPr>
      <w:r w:rsidRPr="00A97570">
        <w:rPr>
          <w:rFonts w:ascii="Times New Roman" w:hAnsi="Times New Roman"/>
          <w:b/>
          <w:bCs/>
          <w:sz w:val="24"/>
          <w:szCs w:val="24"/>
        </w:rPr>
        <w:t>Ch</w:t>
      </w:r>
      <w:r w:rsidR="00C64596">
        <w:rPr>
          <w:rFonts w:ascii="Times New Roman" w:hAnsi="Times New Roman"/>
          <w:b/>
          <w:bCs/>
          <w:sz w:val="24"/>
          <w:szCs w:val="24"/>
        </w:rPr>
        <w:t>arles</w:t>
      </w:r>
      <w:r w:rsidRPr="00A97570">
        <w:rPr>
          <w:rFonts w:ascii="Times New Roman" w:hAnsi="Times New Roman"/>
          <w:b/>
          <w:bCs/>
          <w:sz w:val="24"/>
          <w:szCs w:val="24"/>
        </w:rPr>
        <w:t xml:space="preserve"> Marquette</w:t>
      </w:r>
      <w:r w:rsidR="00DE2AFD" w:rsidRPr="00A97570">
        <w:rPr>
          <w:rFonts w:ascii="Times New Roman" w:hAnsi="Times New Roman"/>
          <w:b/>
          <w:bCs/>
          <w:sz w:val="24"/>
          <w:szCs w:val="24"/>
        </w:rPr>
        <w:tab/>
      </w:r>
      <w:r w:rsidR="00DE2AFD" w:rsidRPr="00A97570">
        <w:rPr>
          <w:rFonts w:ascii="Times New Roman" w:hAnsi="Times New Roman"/>
          <w:b/>
          <w:bCs/>
          <w:sz w:val="24"/>
          <w:szCs w:val="24"/>
        </w:rPr>
        <w:tab/>
      </w:r>
      <w:r w:rsidR="00DE2AFD" w:rsidRPr="00A97570">
        <w:rPr>
          <w:rFonts w:ascii="Times New Roman" w:hAnsi="Times New Roman"/>
          <w:b/>
          <w:bCs/>
          <w:sz w:val="24"/>
          <w:szCs w:val="24"/>
        </w:rPr>
        <w:tab/>
      </w:r>
      <w:r w:rsidR="00DE2AFD" w:rsidRPr="00A97570">
        <w:rPr>
          <w:rFonts w:ascii="Times New Roman" w:hAnsi="Times New Roman"/>
          <w:b/>
          <w:bCs/>
          <w:sz w:val="24"/>
          <w:szCs w:val="24"/>
        </w:rPr>
        <w:tab/>
      </w:r>
      <w:r w:rsidR="00DE2AFD" w:rsidRPr="00A97570">
        <w:rPr>
          <w:rFonts w:ascii="Times New Roman" w:hAnsi="Times New Roman"/>
          <w:b/>
          <w:bCs/>
          <w:sz w:val="24"/>
          <w:szCs w:val="24"/>
        </w:rPr>
        <w:tab/>
      </w:r>
      <w:r w:rsidR="00DE2AFD" w:rsidRPr="00A97570">
        <w:rPr>
          <w:rFonts w:ascii="Times New Roman" w:hAnsi="Times New Roman"/>
          <w:b/>
          <w:bCs/>
          <w:sz w:val="24"/>
          <w:szCs w:val="24"/>
        </w:rPr>
        <w:tab/>
      </w:r>
      <w:r w:rsidR="00DE2AFD" w:rsidRPr="00A97570">
        <w:rPr>
          <w:rFonts w:ascii="Times New Roman" w:hAnsi="Times New Roman"/>
          <w:b/>
          <w:bCs/>
          <w:sz w:val="24"/>
          <w:szCs w:val="24"/>
        </w:rPr>
        <w:tab/>
        <w:t>Date</w:t>
      </w:r>
      <w:r w:rsidR="00A37324" w:rsidRPr="00A97570">
        <w:rPr>
          <w:rFonts w:ascii="Times New Roman" w:hAnsi="Times New Roman"/>
          <w:b/>
          <w:bCs/>
          <w:sz w:val="24"/>
          <w:szCs w:val="24"/>
        </w:rPr>
        <w:t xml:space="preserve"> </w:t>
      </w:r>
    </w:p>
    <w:p w14:paraId="74D8971A" w14:textId="5C6ECE2F" w:rsidR="00A37324" w:rsidRPr="00A97570" w:rsidRDefault="00A37324" w:rsidP="00CD3080">
      <w:pPr>
        <w:spacing w:after="0" w:line="240" w:lineRule="auto"/>
        <w:rPr>
          <w:rFonts w:ascii="Times New Roman" w:hAnsi="Times New Roman"/>
          <w:b/>
          <w:bCs/>
          <w:sz w:val="24"/>
          <w:szCs w:val="24"/>
        </w:rPr>
      </w:pPr>
      <w:r w:rsidRPr="00A97570">
        <w:rPr>
          <w:rFonts w:ascii="Times New Roman" w:hAnsi="Times New Roman"/>
          <w:b/>
          <w:bCs/>
          <w:sz w:val="24"/>
          <w:szCs w:val="24"/>
        </w:rPr>
        <w:t xml:space="preserve">Executive Director  </w:t>
      </w:r>
      <w:r w:rsidR="00BD1D06" w:rsidRPr="00A97570">
        <w:rPr>
          <w:rFonts w:ascii="Times New Roman" w:hAnsi="Times New Roman"/>
          <w:b/>
          <w:bCs/>
          <w:sz w:val="24"/>
          <w:szCs w:val="24"/>
        </w:rPr>
        <w:tab/>
      </w:r>
      <w:r w:rsidR="00BD1D06" w:rsidRPr="00A97570">
        <w:rPr>
          <w:rFonts w:ascii="Times New Roman" w:hAnsi="Times New Roman"/>
          <w:b/>
          <w:bCs/>
          <w:sz w:val="24"/>
          <w:szCs w:val="24"/>
        </w:rPr>
        <w:tab/>
      </w:r>
      <w:r w:rsidR="00BD1D06" w:rsidRPr="00A97570">
        <w:rPr>
          <w:rFonts w:ascii="Times New Roman" w:hAnsi="Times New Roman"/>
          <w:b/>
          <w:bCs/>
          <w:sz w:val="24"/>
          <w:szCs w:val="24"/>
        </w:rPr>
        <w:tab/>
        <w:t xml:space="preserve">            </w:t>
      </w:r>
    </w:p>
    <w:p w14:paraId="3429AA78" w14:textId="77777777" w:rsidR="003655E9" w:rsidRPr="00A97570" w:rsidRDefault="003655E9" w:rsidP="00CD3080">
      <w:pPr>
        <w:spacing w:after="0" w:line="240" w:lineRule="auto"/>
        <w:rPr>
          <w:rFonts w:ascii="Times New Roman" w:hAnsi="Times New Roman"/>
          <w:b/>
          <w:sz w:val="24"/>
          <w:szCs w:val="24"/>
        </w:rPr>
      </w:pPr>
    </w:p>
    <w:p w14:paraId="3D7D9855" w14:textId="62DA4CA3" w:rsidR="003655E9" w:rsidRPr="009756CA" w:rsidRDefault="00C64596" w:rsidP="00CD3080">
      <w:pPr>
        <w:spacing w:after="0" w:line="240" w:lineRule="auto"/>
        <w:rPr>
          <w:rFonts w:ascii="Times New Roman" w:hAnsi="Times New Roman"/>
          <w:b/>
          <w:sz w:val="24"/>
          <w:szCs w:val="24"/>
          <w:u w:val="single"/>
        </w:rPr>
      </w:pPr>
      <w:r>
        <w:rPr>
          <w:rFonts w:ascii="Times New Roman" w:hAnsi="Times New Roman"/>
          <w:b/>
          <w:sz w:val="24"/>
          <w:szCs w:val="24"/>
        </w:rPr>
        <w:t xml:space="preserve">As voted and approved by the Board </w:t>
      </w:r>
      <w:r w:rsidR="003655E9" w:rsidRPr="009756CA">
        <w:rPr>
          <w:rFonts w:ascii="Times New Roman" w:hAnsi="Times New Roman"/>
          <w:b/>
          <w:sz w:val="24"/>
          <w:szCs w:val="24"/>
        </w:rPr>
        <w:t>on</w:t>
      </w:r>
      <w:r>
        <w:rPr>
          <w:rFonts w:ascii="Times New Roman" w:hAnsi="Times New Roman"/>
          <w:b/>
          <w:sz w:val="24"/>
          <w:szCs w:val="24"/>
        </w:rPr>
        <w:t>:</w:t>
      </w:r>
      <w:r w:rsidR="003655E9" w:rsidRPr="009756CA">
        <w:rPr>
          <w:rFonts w:ascii="Times New Roman" w:hAnsi="Times New Roman"/>
          <w:b/>
          <w:sz w:val="24"/>
          <w:szCs w:val="24"/>
        </w:rPr>
        <w:t xml:space="preserve"> </w:t>
      </w:r>
      <w:r w:rsidR="003655E9" w:rsidRPr="009756CA">
        <w:rPr>
          <w:rFonts w:ascii="Times New Roman" w:hAnsi="Times New Roman"/>
          <w:b/>
          <w:sz w:val="24"/>
          <w:szCs w:val="24"/>
          <w:u w:val="single"/>
        </w:rPr>
        <w:t>_</w:t>
      </w:r>
      <w:r w:rsidR="00960B2E" w:rsidRPr="009756CA">
        <w:rPr>
          <w:rFonts w:ascii="Times New Roman" w:hAnsi="Times New Roman"/>
          <w:b/>
          <w:sz w:val="24"/>
          <w:szCs w:val="24"/>
          <w:u w:val="single"/>
        </w:rPr>
        <w:tab/>
      </w:r>
      <w:r w:rsidR="00960B2E" w:rsidRPr="009756CA">
        <w:rPr>
          <w:rFonts w:ascii="Times New Roman" w:hAnsi="Times New Roman"/>
          <w:b/>
          <w:sz w:val="24"/>
          <w:szCs w:val="24"/>
          <w:u w:val="single"/>
        </w:rPr>
        <w:tab/>
      </w:r>
      <w:r w:rsidR="00960B2E" w:rsidRPr="009756CA">
        <w:rPr>
          <w:rFonts w:ascii="Times New Roman" w:hAnsi="Times New Roman"/>
          <w:b/>
          <w:sz w:val="24"/>
          <w:szCs w:val="24"/>
          <w:u w:val="single"/>
        </w:rPr>
        <w:tab/>
      </w:r>
      <w:r w:rsidR="00960B2E" w:rsidRPr="009756CA">
        <w:rPr>
          <w:rFonts w:ascii="Times New Roman" w:hAnsi="Times New Roman"/>
          <w:b/>
          <w:sz w:val="24"/>
          <w:szCs w:val="24"/>
          <w:u w:val="single"/>
        </w:rPr>
        <w:tab/>
      </w:r>
      <w:r w:rsidR="00960B2E" w:rsidRPr="009756CA">
        <w:rPr>
          <w:rFonts w:ascii="Times New Roman" w:hAnsi="Times New Roman"/>
          <w:b/>
          <w:sz w:val="24"/>
          <w:szCs w:val="24"/>
          <w:u w:val="single"/>
        </w:rPr>
        <w:tab/>
      </w:r>
    </w:p>
    <w:sectPr w:rsidR="003655E9" w:rsidRPr="009756CA" w:rsidSect="008F395F">
      <w:footerReference w:type="default" r:id="rId8"/>
      <w:headerReference w:type="first" r:id="rId9"/>
      <w:footerReference w:type="first" r:id="rId10"/>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CE8D7" w14:textId="77777777" w:rsidR="00923BA1" w:rsidRDefault="00923BA1" w:rsidP="00907226">
      <w:pPr>
        <w:spacing w:after="0" w:line="240" w:lineRule="auto"/>
      </w:pPr>
      <w:r>
        <w:separator/>
      </w:r>
    </w:p>
  </w:endnote>
  <w:endnote w:type="continuationSeparator" w:id="0">
    <w:p w14:paraId="5420ED1D" w14:textId="77777777" w:rsidR="00923BA1" w:rsidRDefault="00923BA1" w:rsidP="00907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F070" w14:textId="77777777" w:rsidR="00943D48" w:rsidRDefault="00943D48" w:rsidP="003E67FC">
    <w:pPr>
      <w:pStyle w:val="Footer"/>
      <w:jc w:val="center"/>
    </w:pPr>
    <w:r>
      <w:fldChar w:fldCharType="begin"/>
    </w:r>
    <w:r>
      <w:instrText xml:space="preserve"> PAGE   \* MERGEFORMAT </w:instrText>
    </w:r>
    <w:r>
      <w:fldChar w:fldCharType="separate"/>
    </w:r>
    <w:r w:rsidR="00FD57FF">
      <w:rPr>
        <w:noProof/>
      </w:rPr>
      <w:t>4</w:t>
    </w:r>
    <w:r>
      <w:rPr>
        <w:noProof/>
      </w:rPr>
      <w:fldChar w:fldCharType="end"/>
    </w:r>
  </w:p>
  <w:p w14:paraId="3AF8D334" w14:textId="77777777" w:rsidR="00943D48" w:rsidRDefault="00943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E548B" w14:textId="77777777" w:rsidR="003E67FC" w:rsidRDefault="003E67FC" w:rsidP="003E67FC">
    <w:pPr>
      <w:pStyle w:val="Footer"/>
    </w:pPr>
  </w:p>
  <w:p w14:paraId="61FE2179" w14:textId="77777777" w:rsidR="003E67FC" w:rsidRDefault="003E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D5CE3" w14:textId="77777777" w:rsidR="00923BA1" w:rsidRDefault="00923BA1" w:rsidP="00907226">
      <w:pPr>
        <w:spacing w:after="0" w:line="240" w:lineRule="auto"/>
      </w:pPr>
      <w:r>
        <w:separator/>
      </w:r>
    </w:p>
  </w:footnote>
  <w:footnote w:type="continuationSeparator" w:id="0">
    <w:p w14:paraId="36934805" w14:textId="77777777" w:rsidR="00923BA1" w:rsidRDefault="00923BA1" w:rsidP="00907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23CE2"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sz w:val="20"/>
        <w:szCs w:val="20"/>
      </w:rPr>
    </w:pPr>
    <w:r>
      <w:rPr>
        <w:rFonts w:ascii="Times New Roman" w:eastAsia="Times New Roman" w:hAnsi="Times New Roman"/>
        <w:sz w:val="20"/>
        <w:szCs w:val="20"/>
      </w:rPr>
      <w:t>DIVISION OF OCCUPATIONAL &amp; PROFESSIONAL LICENSING</w:t>
    </w:r>
  </w:p>
  <w:p w14:paraId="5876A236" w14:textId="67C7E8A9" w:rsidR="00907226" w:rsidRDefault="00B47F25"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noProof/>
      </w:rPr>
      <w:drawing>
        <wp:anchor distT="0" distB="0" distL="114300" distR="114300" simplePos="0" relativeHeight="251657216" behindDoc="0" locked="0" layoutInCell="1" allowOverlap="1" wp14:anchorId="7646E9A8" wp14:editId="5152926B">
          <wp:simplePos x="0" y="0"/>
          <wp:positionH relativeFrom="column">
            <wp:posOffset>0</wp:posOffset>
          </wp:positionH>
          <wp:positionV relativeFrom="paragraph">
            <wp:posOffset>38100</wp:posOffset>
          </wp:positionV>
          <wp:extent cx="2152650" cy="814705"/>
          <wp:effectExtent l="0" t="0" r="0" b="0"/>
          <wp:wrapNone/>
          <wp:docPr id="21228070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5C6B">
      <w:rPr>
        <w:rFonts w:ascii="Times New Roman" w:eastAsia="Times New Roman" w:hAnsi="Times New Roman"/>
        <w:color w:val="000000"/>
      </w:rPr>
      <w:t>Maryland Board of HVACR</w:t>
    </w:r>
    <w:r w:rsidR="001A57BF">
      <w:rPr>
        <w:rFonts w:ascii="Times New Roman" w:eastAsia="Times New Roman" w:hAnsi="Times New Roman"/>
        <w:color w:val="000000"/>
      </w:rPr>
      <w:t xml:space="preserve"> Contractors</w:t>
    </w:r>
    <w:r w:rsidR="003977B5">
      <w:rPr>
        <w:rFonts w:ascii="Times New Roman" w:eastAsia="Times New Roman" w:hAnsi="Times New Roman"/>
        <w:color w:val="000000"/>
      </w:rPr>
      <w:t xml:space="preserve"> </w:t>
    </w:r>
  </w:p>
  <w:p w14:paraId="5A39D20C" w14:textId="0BC2E02B"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r>
    <w:r>
      <w:rPr>
        <w:rFonts w:ascii="Times New Roman" w:eastAsia="Times New Roman" w:hAnsi="Times New Roman"/>
      </w:rPr>
      <w:t>1</w:t>
    </w:r>
    <w:r w:rsidR="009D5431">
      <w:rPr>
        <w:rFonts w:ascii="Times New Roman" w:eastAsia="Times New Roman" w:hAnsi="Times New Roman"/>
      </w:rPr>
      <w:t>00 S. Charles Street, Tower 1</w:t>
    </w:r>
  </w:p>
  <w:p w14:paraId="773C0DCB"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olor w:val="000000"/>
      </w:rPr>
    </w:pPr>
    <w:r>
      <w:rPr>
        <w:rFonts w:ascii="Times New Roman" w:eastAsia="Times New Roman" w:hAnsi="Times New Roman"/>
        <w:color w:val="000000"/>
      </w:rPr>
      <w:t xml:space="preserve">                                                                                                                         </w:t>
    </w:r>
    <w:r>
      <w:rPr>
        <w:rFonts w:ascii="Times New Roman" w:eastAsia="Times New Roman" w:hAnsi="Times New Roman"/>
        <w:color w:val="000000"/>
      </w:rPr>
      <w:tab/>
      <w:t>Baltimore, MD 2120</w:t>
    </w:r>
    <w:r>
      <w:rPr>
        <w:rFonts w:ascii="Times New Roman" w:eastAsia="Times New Roman" w:hAnsi="Times New Roman"/>
      </w:rPr>
      <w:t>1</w:t>
    </w:r>
  </w:p>
  <w:p w14:paraId="55EA131D"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olor w:val="000000"/>
      </w:rPr>
      <w:tab/>
    </w:r>
    <w:r>
      <w:rPr>
        <w:color w:val="000000"/>
      </w:rPr>
      <w:tab/>
    </w:r>
  </w:p>
  <w:p w14:paraId="0FEC2ECF" w14:textId="77777777" w:rsidR="00907226" w:rsidRDefault="00907226" w:rsidP="00907226">
    <w:pPr>
      <w:pBdr>
        <w:top w:val="nil"/>
        <w:left w:val="nil"/>
        <w:bottom w:val="nil"/>
        <w:right w:val="nil"/>
        <w:between w:val="nil"/>
      </w:pBdr>
      <w:tabs>
        <w:tab w:val="center" w:pos="4680"/>
        <w:tab w:val="right" w:pos="9360"/>
      </w:tabs>
      <w:spacing w:after="0" w:line="240" w:lineRule="auto"/>
      <w:jc w:val="right"/>
      <w:rPr>
        <w:color w:val="000000"/>
      </w:rPr>
    </w:pPr>
  </w:p>
  <w:p w14:paraId="72CC648F" w14:textId="5D02877D" w:rsidR="00907226" w:rsidRDefault="00B47F25" w:rsidP="00907226">
    <w:pPr>
      <w:pStyle w:val="Header"/>
    </w:pPr>
    <w:r>
      <w:rPr>
        <w:noProof/>
      </w:rPr>
      <mc:AlternateContent>
        <mc:Choice Requires="wps">
          <w:drawing>
            <wp:anchor distT="4294967295" distB="4294967295" distL="114300" distR="114300" simplePos="0" relativeHeight="251658240" behindDoc="0" locked="0" layoutInCell="1" allowOverlap="1" wp14:anchorId="197EB6E3" wp14:editId="74C24CA0">
              <wp:simplePos x="0" y="0"/>
              <wp:positionH relativeFrom="column">
                <wp:posOffset>-104775</wp:posOffset>
              </wp:positionH>
              <wp:positionV relativeFrom="paragraph">
                <wp:posOffset>50164</wp:posOffset>
              </wp:positionV>
              <wp:extent cx="6057900" cy="0"/>
              <wp:effectExtent l="0" t="0" r="0" b="0"/>
              <wp:wrapNone/>
              <wp:docPr id="13694012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190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9EB4F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3.95pt" to="468.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" strokecolor="red" strokeweight="1.5pt">
              <v:stroke joinstyle="miter"/>
              <o:lock v:ext="edit" shapetype="f"/>
            </v:line>
          </w:pict>
        </mc:Fallback>
      </mc:AlternateContent>
    </w:r>
    <w:r w:rsidR="00907226">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1660B"/>
    <w:multiLevelType w:val="hybridMultilevel"/>
    <w:tmpl w:val="62BC53E2"/>
    <w:lvl w:ilvl="0" w:tplc="6B225EB2">
      <w:start w:val="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95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26"/>
    <w:rsid w:val="0000096B"/>
    <w:rsid w:val="000015AF"/>
    <w:rsid w:val="00004E06"/>
    <w:rsid w:val="00006B5A"/>
    <w:rsid w:val="000164B7"/>
    <w:rsid w:val="00024E20"/>
    <w:rsid w:val="000260CF"/>
    <w:rsid w:val="00036C8F"/>
    <w:rsid w:val="000373A7"/>
    <w:rsid w:val="00042E65"/>
    <w:rsid w:val="00044C2C"/>
    <w:rsid w:val="0005660D"/>
    <w:rsid w:val="00060766"/>
    <w:rsid w:val="00064A40"/>
    <w:rsid w:val="0007705A"/>
    <w:rsid w:val="00081221"/>
    <w:rsid w:val="00084246"/>
    <w:rsid w:val="00085120"/>
    <w:rsid w:val="00090351"/>
    <w:rsid w:val="00092435"/>
    <w:rsid w:val="00097D25"/>
    <w:rsid w:val="000A7FBA"/>
    <w:rsid w:val="000B2783"/>
    <w:rsid w:val="000B5748"/>
    <w:rsid w:val="000C1F46"/>
    <w:rsid w:val="000C5FDE"/>
    <w:rsid w:val="000C74C9"/>
    <w:rsid w:val="000D382E"/>
    <w:rsid w:val="000D66DC"/>
    <w:rsid w:val="000D6DFF"/>
    <w:rsid w:val="000E23F1"/>
    <w:rsid w:val="000E25C5"/>
    <w:rsid w:val="000E57F2"/>
    <w:rsid w:val="000F0375"/>
    <w:rsid w:val="000F1D5F"/>
    <w:rsid w:val="000F2298"/>
    <w:rsid w:val="000F425D"/>
    <w:rsid w:val="000F6340"/>
    <w:rsid w:val="000F7888"/>
    <w:rsid w:val="001014FB"/>
    <w:rsid w:val="00102C84"/>
    <w:rsid w:val="00103B7B"/>
    <w:rsid w:val="00105DF6"/>
    <w:rsid w:val="001129EC"/>
    <w:rsid w:val="0011567B"/>
    <w:rsid w:val="00117243"/>
    <w:rsid w:val="00120132"/>
    <w:rsid w:val="00123611"/>
    <w:rsid w:val="00125746"/>
    <w:rsid w:val="001271C1"/>
    <w:rsid w:val="00130D7A"/>
    <w:rsid w:val="00132F12"/>
    <w:rsid w:val="00133303"/>
    <w:rsid w:val="001361AE"/>
    <w:rsid w:val="00137B19"/>
    <w:rsid w:val="00141953"/>
    <w:rsid w:val="001426B4"/>
    <w:rsid w:val="00144102"/>
    <w:rsid w:val="00152FC9"/>
    <w:rsid w:val="00153035"/>
    <w:rsid w:val="00155A81"/>
    <w:rsid w:val="00156DC4"/>
    <w:rsid w:val="0016073A"/>
    <w:rsid w:val="00161ABE"/>
    <w:rsid w:val="00162177"/>
    <w:rsid w:val="001621F1"/>
    <w:rsid w:val="00166902"/>
    <w:rsid w:val="00171D62"/>
    <w:rsid w:val="00173646"/>
    <w:rsid w:val="001738B9"/>
    <w:rsid w:val="0017418F"/>
    <w:rsid w:val="00174C44"/>
    <w:rsid w:val="00186066"/>
    <w:rsid w:val="00191390"/>
    <w:rsid w:val="001A0A9A"/>
    <w:rsid w:val="001A117E"/>
    <w:rsid w:val="001A21BA"/>
    <w:rsid w:val="001A36A5"/>
    <w:rsid w:val="001A40A4"/>
    <w:rsid w:val="001A57BF"/>
    <w:rsid w:val="001A79F7"/>
    <w:rsid w:val="001B34D2"/>
    <w:rsid w:val="001B45C6"/>
    <w:rsid w:val="001B64A2"/>
    <w:rsid w:val="001B70A5"/>
    <w:rsid w:val="001C2C53"/>
    <w:rsid w:val="001C6AE7"/>
    <w:rsid w:val="001D001D"/>
    <w:rsid w:val="001D18AC"/>
    <w:rsid w:val="001E124D"/>
    <w:rsid w:val="001E1E3E"/>
    <w:rsid w:val="001E24CE"/>
    <w:rsid w:val="001E2FCF"/>
    <w:rsid w:val="001E6284"/>
    <w:rsid w:val="001E7FE8"/>
    <w:rsid w:val="001F3717"/>
    <w:rsid w:val="00206AA1"/>
    <w:rsid w:val="00207ED2"/>
    <w:rsid w:val="00226877"/>
    <w:rsid w:val="00227819"/>
    <w:rsid w:val="00233B8B"/>
    <w:rsid w:val="002415DA"/>
    <w:rsid w:val="0024324B"/>
    <w:rsid w:val="002432DD"/>
    <w:rsid w:val="00252C85"/>
    <w:rsid w:val="00256AEA"/>
    <w:rsid w:val="00257057"/>
    <w:rsid w:val="00262BE9"/>
    <w:rsid w:val="00263033"/>
    <w:rsid w:val="00263AB4"/>
    <w:rsid w:val="00267B8C"/>
    <w:rsid w:val="00271CB2"/>
    <w:rsid w:val="002727B2"/>
    <w:rsid w:val="00272F0E"/>
    <w:rsid w:val="002739E1"/>
    <w:rsid w:val="002744B7"/>
    <w:rsid w:val="00277694"/>
    <w:rsid w:val="00281BF7"/>
    <w:rsid w:val="00281F29"/>
    <w:rsid w:val="0029417C"/>
    <w:rsid w:val="00295814"/>
    <w:rsid w:val="002A53B4"/>
    <w:rsid w:val="002A6B52"/>
    <w:rsid w:val="002A7CE8"/>
    <w:rsid w:val="002B07F5"/>
    <w:rsid w:val="002B0CCF"/>
    <w:rsid w:val="002B7BCB"/>
    <w:rsid w:val="002C17C9"/>
    <w:rsid w:val="002C3863"/>
    <w:rsid w:val="002C7CA9"/>
    <w:rsid w:val="002D00E9"/>
    <w:rsid w:val="002D2B6B"/>
    <w:rsid w:val="002D7C1A"/>
    <w:rsid w:val="002E064E"/>
    <w:rsid w:val="002E4B26"/>
    <w:rsid w:val="002F305C"/>
    <w:rsid w:val="002F3B8E"/>
    <w:rsid w:val="00302029"/>
    <w:rsid w:val="00306836"/>
    <w:rsid w:val="0031187F"/>
    <w:rsid w:val="0031212E"/>
    <w:rsid w:val="00313394"/>
    <w:rsid w:val="003133D7"/>
    <w:rsid w:val="00317BE7"/>
    <w:rsid w:val="00317BF4"/>
    <w:rsid w:val="00321F77"/>
    <w:rsid w:val="00322F09"/>
    <w:rsid w:val="00323555"/>
    <w:rsid w:val="003251F0"/>
    <w:rsid w:val="0032608A"/>
    <w:rsid w:val="00334235"/>
    <w:rsid w:val="003354CA"/>
    <w:rsid w:val="003361CF"/>
    <w:rsid w:val="00342FC7"/>
    <w:rsid w:val="00343FF5"/>
    <w:rsid w:val="00344EFC"/>
    <w:rsid w:val="0034508B"/>
    <w:rsid w:val="00346D25"/>
    <w:rsid w:val="003473ED"/>
    <w:rsid w:val="003477AB"/>
    <w:rsid w:val="003511AB"/>
    <w:rsid w:val="00351542"/>
    <w:rsid w:val="003554AD"/>
    <w:rsid w:val="00357A87"/>
    <w:rsid w:val="0036032E"/>
    <w:rsid w:val="0036091B"/>
    <w:rsid w:val="00361124"/>
    <w:rsid w:val="003655E9"/>
    <w:rsid w:val="00366A49"/>
    <w:rsid w:val="00373C1C"/>
    <w:rsid w:val="003826EF"/>
    <w:rsid w:val="00393A03"/>
    <w:rsid w:val="0039614D"/>
    <w:rsid w:val="003977B5"/>
    <w:rsid w:val="003B1CE1"/>
    <w:rsid w:val="003B4B27"/>
    <w:rsid w:val="003B5343"/>
    <w:rsid w:val="003C4E87"/>
    <w:rsid w:val="003D4A9B"/>
    <w:rsid w:val="003D744D"/>
    <w:rsid w:val="003E142C"/>
    <w:rsid w:val="003E4D6D"/>
    <w:rsid w:val="003E5C28"/>
    <w:rsid w:val="003E67FC"/>
    <w:rsid w:val="003F3284"/>
    <w:rsid w:val="004013F6"/>
    <w:rsid w:val="00406162"/>
    <w:rsid w:val="00407E40"/>
    <w:rsid w:val="00412A50"/>
    <w:rsid w:val="00414B4C"/>
    <w:rsid w:val="00414B77"/>
    <w:rsid w:val="00421A3A"/>
    <w:rsid w:val="00421ACB"/>
    <w:rsid w:val="004260B7"/>
    <w:rsid w:val="00430BA5"/>
    <w:rsid w:val="00430D1B"/>
    <w:rsid w:val="00431083"/>
    <w:rsid w:val="004353E9"/>
    <w:rsid w:val="00436EE1"/>
    <w:rsid w:val="00437278"/>
    <w:rsid w:val="00437B65"/>
    <w:rsid w:val="004434B8"/>
    <w:rsid w:val="00444B36"/>
    <w:rsid w:val="0044518D"/>
    <w:rsid w:val="00447779"/>
    <w:rsid w:val="004540A7"/>
    <w:rsid w:val="004577BF"/>
    <w:rsid w:val="004619CC"/>
    <w:rsid w:val="00464B03"/>
    <w:rsid w:val="00472CC7"/>
    <w:rsid w:val="00473226"/>
    <w:rsid w:val="004733F5"/>
    <w:rsid w:val="004762B8"/>
    <w:rsid w:val="00483E11"/>
    <w:rsid w:val="00483FDA"/>
    <w:rsid w:val="00485502"/>
    <w:rsid w:val="004904CE"/>
    <w:rsid w:val="00491B6A"/>
    <w:rsid w:val="004961A9"/>
    <w:rsid w:val="0049769B"/>
    <w:rsid w:val="004A1453"/>
    <w:rsid w:val="004B1B0E"/>
    <w:rsid w:val="004B2DFF"/>
    <w:rsid w:val="004B5D55"/>
    <w:rsid w:val="004B730C"/>
    <w:rsid w:val="004C3AB2"/>
    <w:rsid w:val="004D18CA"/>
    <w:rsid w:val="004E339D"/>
    <w:rsid w:val="004E4535"/>
    <w:rsid w:val="004F53E4"/>
    <w:rsid w:val="004F6090"/>
    <w:rsid w:val="00502ABF"/>
    <w:rsid w:val="00503AFF"/>
    <w:rsid w:val="005045A8"/>
    <w:rsid w:val="00504F98"/>
    <w:rsid w:val="0050566D"/>
    <w:rsid w:val="005069D9"/>
    <w:rsid w:val="005145D7"/>
    <w:rsid w:val="00521299"/>
    <w:rsid w:val="005223DB"/>
    <w:rsid w:val="00522669"/>
    <w:rsid w:val="00523AB7"/>
    <w:rsid w:val="0052755C"/>
    <w:rsid w:val="00531350"/>
    <w:rsid w:val="00532223"/>
    <w:rsid w:val="00532DAD"/>
    <w:rsid w:val="00535294"/>
    <w:rsid w:val="00537ED5"/>
    <w:rsid w:val="0054091D"/>
    <w:rsid w:val="00540EBB"/>
    <w:rsid w:val="00543D11"/>
    <w:rsid w:val="00546E89"/>
    <w:rsid w:val="00550DE3"/>
    <w:rsid w:val="00551FE9"/>
    <w:rsid w:val="00553C4A"/>
    <w:rsid w:val="005569AF"/>
    <w:rsid w:val="005617E0"/>
    <w:rsid w:val="00562D62"/>
    <w:rsid w:val="00567E0E"/>
    <w:rsid w:val="00567EBB"/>
    <w:rsid w:val="005727D1"/>
    <w:rsid w:val="0057482E"/>
    <w:rsid w:val="00575653"/>
    <w:rsid w:val="0058082D"/>
    <w:rsid w:val="00580F2D"/>
    <w:rsid w:val="00582E77"/>
    <w:rsid w:val="00583946"/>
    <w:rsid w:val="00585CDA"/>
    <w:rsid w:val="00590F49"/>
    <w:rsid w:val="00595BCB"/>
    <w:rsid w:val="0059658B"/>
    <w:rsid w:val="00596873"/>
    <w:rsid w:val="00596D15"/>
    <w:rsid w:val="005A378D"/>
    <w:rsid w:val="005B4717"/>
    <w:rsid w:val="005B74A2"/>
    <w:rsid w:val="005C01EB"/>
    <w:rsid w:val="005C0AB8"/>
    <w:rsid w:val="005C3BB3"/>
    <w:rsid w:val="005C3E65"/>
    <w:rsid w:val="005D05AD"/>
    <w:rsid w:val="005D093D"/>
    <w:rsid w:val="005D19EC"/>
    <w:rsid w:val="005E4D1B"/>
    <w:rsid w:val="005E5DF6"/>
    <w:rsid w:val="005E6644"/>
    <w:rsid w:val="005E6B8A"/>
    <w:rsid w:val="005F3315"/>
    <w:rsid w:val="005F5798"/>
    <w:rsid w:val="005F6BD7"/>
    <w:rsid w:val="005F71A9"/>
    <w:rsid w:val="005F7F27"/>
    <w:rsid w:val="00603282"/>
    <w:rsid w:val="00610DCF"/>
    <w:rsid w:val="0061513C"/>
    <w:rsid w:val="006232AC"/>
    <w:rsid w:val="006266E2"/>
    <w:rsid w:val="00631F05"/>
    <w:rsid w:val="00635CC7"/>
    <w:rsid w:val="00636F96"/>
    <w:rsid w:val="00651862"/>
    <w:rsid w:val="0065386F"/>
    <w:rsid w:val="00655357"/>
    <w:rsid w:val="00657DA0"/>
    <w:rsid w:val="00660CCD"/>
    <w:rsid w:val="0067051B"/>
    <w:rsid w:val="006716B5"/>
    <w:rsid w:val="00675638"/>
    <w:rsid w:val="0067630A"/>
    <w:rsid w:val="00680B3B"/>
    <w:rsid w:val="00681DE6"/>
    <w:rsid w:val="00682521"/>
    <w:rsid w:val="006932DD"/>
    <w:rsid w:val="006A3D70"/>
    <w:rsid w:val="006A4BB4"/>
    <w:rsid w:val="006B00E2"/>
    <w:rsid w:val="006B39D0"/>
    <w:rsid w:val="006B39FE"/>
    <w:rsid w:val="006B6D7B"/>
    <w:rsid w:val="006C2194"/>
    <w:rsid w:val="006C4971"/>
    <w:rsid w:val="006C7DCB"/>
    <w:rsid w:val="006D0D19"/>
    <w:rsid w:val="006D1A1B"/>
    <w:rsid w:val="006D6913"/>
    <w:rsid w:val="006E39E2"/>
    <w:rsid w:val="006E3A04"/>
    <w:rsid w:val="006E7D9C"/>
    <w:rsid w:val="006F0653"/>
    <w:rsid w:val="006F2F18"/>
    <w:rsid w:val="006F34F8"/>
    <w:rsid w:val="00701AC0"/>
    <w:rsid w:val="0070320D"/>
    <w:rsid w:val="00703C47"/>
    <w:rsid w:val="00705657"/>
    <w:rsid w:val="007114E8"/>
    <w:rsid w:val="00713B61"/>
    <w:rsid w:val="00714661"/>
    <w:rsid w:val="00714862"/>
    <w:rsid w:val="007165D2"/>
    <w:rsid w:val="00720ABA"/>
    <w:rsid w:val="007211A9"/>
    <w:rsid w:val="00721675"/>
    <w:rsid w:val="00721BED"/>
    <w:rsid w:val="0072625C"/>
    <w:rsid w:val="00727829"/>
    <w:rsid w:val="00736FDB"/>
    <w:rsid w:val="00737F17"/>
    <w:rsid w:val="00750B73"/>
    <w:rsid w:val="007569D7"/>
    <w:rsid w:val="007570EC"/>
    <w:rsid w:val="0075722A"/>
    <w:rsid w:val="00761DA0"/>
    <w:rsid w:val="0076732F"/>
    <w:rsid w:val="00773E9A"/>
    <w:rsid w:val="007778EC"/>
    <w:rsid w:val="00783202"/>
    <w:rsid w:val="00785A5C"/>
    <w:rsid w:val="00786B6F"/>
    <w:rsid w:val="00787B91"/>
    <w:rsid w:val="00790B8D"/>
    <w:rsid w:val="007928F9"/>
    <w:rsid w:val="00794C3F"/>
    <w:rsid w:val="00797560"/>
    <w:rsid w:val="00797D41"/>
    <w:rsid w:val="007A1BB7"/>
    <w:rsid w:val="007A1CEC"/>
    <w:rsid w:val="007A4210"/>
    <w:rsid w:val="007A4C59"/>
    <w:rsid w:val="007A4EB7"/>
    <w:rsid w:val="007B416F"/>
    <w:rsid w:val="007B4206"/>
    <w:rsid w:val="007B58D7"/>
    <w:rsid w:val="007B6E83"/>
    <w:rsid w:val="007C0836"/>
    <w:rsid w:val="007C1EB5"/>
    <w:rsid w:val="007C2BE2"/>
    <w:rsid w:val="007C4671"/>
    <w:rsid w:val="007C6360"/>
    <w:rsid w:val="007D6A57"/>
    <w:rsid w:val="007E030D"/>
    <w:rsid w:val="007E4925"/>
    <w:rsid w:val="007E4CEC"/>
    <w:rsid w:val="007E70F0"/>
    <w:rsid w:val="007F2B31"/>
    <w:rsid w:val="007F4F4F"/>
    <w:rsid w:val="00800CA8"/>
    <w:rsid w:val="00801E09"/>
    <w:rsid w:val="00802346"/>
    <w:rsid w:val="0080335C"/>
    <w:rsid w:val="00804098"/>
    <w:rsid w:val="008101BE"/>
    <w:rsid w:val="008135AE"/>
    <w:rsid w:val="0081707E"/>
    <w:rsid w:val="008248AA"/>
    <w:rsid w:val="00827D0F"/>
    <w:rsid w:val="00827EE4"/>
    <w:rsid w:val="0083303E"/>
    <w:rsid w:val="00833C73"/>
    <w:rsid w:val="0083573F"/>
    <w:rsid w:val="008424C1"/>
    <w:rsid w:val="008429FE"/>
    <w:rsid w:val="008469BC"/>
    <w:rsid w:val="00847025"/>
    <w:rsid w:val="00847449"/>
    <w:rsid w:val="00853979"/>
    <w:rsid w:val="00857E8F"/>
    <w:rsid w:val="00863898"/>
    <w:rsid w:val="00867D4B"/>
    <w:rsid w:val="0087036F"/>
    <w:rsid w:val="0087068B"/>
    <w:rsid w:val="008737CF"/>
    <w:rsid w:val="00874C27"/>
    <w:rsid w:val="00881648"/>
    <w:rsid w:val="00893268"/>
    <w:rsid w:val="008938EE"/>
    <w:rsid w:val="00893B8F"/>
    <w:rsid w:val="00895AB6"/>
    <w:rsid w:val="008979E5"/>
    <w:rsid w:val="008A3345"/>
    <w:rsid w:val="008A49D1"/>
    <w:rsid w:val="008A6094"/>
    <w:rsid w:val="008A6863"/>
    <w:rsid w:val="008A6DE9"/>
    <w:rsid w:val="008B07D2"/>
    <w:rsid w:val="008B1C01"/>
    <w:rsid w:val="008B55F9"/>
    <w:rsid w:val="008B5B55"/>
    <w:rsid w:val="008B6508"/>
    <w:rsid w:val="008B699C"/>
    <w:rsid w:val="008C070B"/>
    <w:rsid w:val="008C08A1"/>
    <w:rsid w:val="008C2FFF"/>
    <w:rsid w:val="008C390A"/>
    <w:rsid w:val="008D057D"/>
    <w:rsid w:val="008D5C82"/>
    <w:rsid w:val="008D6673"/>
    <w:rsid w:val="008D6BA6"/>
    <w:rsid w:val="008F14C0"/>
    <w:rsid w:val="008F395F"/>
    <w:rsid w:val="008F4DD3"/>
    <w:rsid w:val="008F4E6F"/>
    <w:rsid w:val="008F7595"/>
    <w:rsid w:val="00903349"/>
    <w:rsid w:val="009058D2"/>
    <w:rsid w:val="00905E86"/>
    <w:rsid w:val="0090645D"/>
    <w:rsid w:val="00907023"/>
    <w:rsid w:val="00907226"/>
    <w:rsid w:val="009137B5"/>
    <w:rsid w:val="00915FD1"/>
    <w:rsid w:val="00922BBC"/>
    <w:rsid w:val="00923BA1"/>
    <w:rsid w:val="009249B9"/>
    <w:rsid w:val="0092608A"/>
    <w:rsid w:val="00930A32"/>
    <w:rsid w:val="00930A59"/>
    <w:rsid w:val="00931E7B"/>
    <w:rsid w:val="009358AC"/>
    <w:rsid w:val="00935923"/>
    <w:rsid w:val="00936C42"/>
    <w:rsid w:val="00936D2E"/>
    <w:rsid w:val="00936FCB"/>
    <w:rsid w:val="009404BA"/>
    <w:rsid w:val="00943D48"/>
    <w:rsid w:val="009441C3"/>
    <w:rsid w:val="009461FC"/>
    <w:rsid w:val="00947542"/>
    <w:rsid w:val="00951BE2"/>
    <w:rsid w:val="009533B0"/>
    <w:rsid w:val="009547FB"/>
    <w:rsid w:val="00960B2E"/>
    <w:rsid w:val="0096745C"/>
    <w:rsid w:val="0096747B"/>
    <w:rsid w:val="009674B8"/>
    <w:rsid w:val="00967E8C"/>
    <w:rsid w:val="009709B5"/>
    <w:rsid w:val="00971C63"/>
    <w:rsid w:val="00972979"/>
    <w:rsid w:val="00974310"/>
    <w:rsid w:val="009756CA"/>
    <w:rsid w:val="00980A77"/>
    <w:rsid w:val="00982FFF"/>
    <w:rsid w:val="009962C3"/>
    <w:rsid w:val="009A1F75"/>
    <w:rsid w:val="009A25BA"/>
    <w:rsid w:val="009A6C8E"/>
    <w:rsid w:val="009A6DCD"/>
    <w:rsid w:val="009B264E"/>
    <w:rsid w:val="009B4DA0"/>
    <w:rsid w:val="009B70DD"/>
    <w:rsid w:val="009B7A8D"/>
    <w:rsid w:val="009C04B6"/>
    <w:rsid w:val="009C3339"/>
    <w:rsid w:val="009C4759"/>
    <w:rsid w:val="009D269D"/>
    <w:rsid w:val="009D3BBD"/>
    <w:rsid w:val="009D5431"/>
    <w:rsid w:val="009D788E"/>
    <w:rsid w:val="009E10D3"/>
    <w:rsid w:val="009E1534"/>
    <w:rsid w:val="009E44DA"/>
    <w:rsid w:val="009E62DA"/>
    <w:rsid w:val="009E73DC"/>
    <w:rsid w:val="009F1C79"/>
    <w:rsid w:val="009F2FA6"/>
    <w:rsid w:val="00A027EC"/>
    <w:rsid w:val="00A0750C"/>
    <w:rsid w:val="00A07ECE"/>
    <w:rsid w:val="00A10FF8"/>
    <w:rsid w:val="00A13722"/>
    <w:rsid w:val="00A17CAC"/>
    <w:rsid w:val="00A20386"/>
    <w:rsid w:val="00A23475"/>
    <w:rsid w:val="00A247F5"/>
    <w:rsid w:val="00A25741"/>
    <w:rsid w:val="00A25C6B"/>
    <w:rsid w:val="00A33633"/>
    <w:rsid w:val="00A3411A"/>
    <w:rsid w:val="00A37324"/>
    <w:rsid w:val="00A375E3"/>
    <w:rsid w:val="00A46C87"/>
    <w:rsid w:val="00A46E20"/>
    <w:rsid w:val="00A570FD"/>
    <w:rsid w:val="00A6166B"/>
    <w:rsid w:val="00A651C4"/>
    <w:rsid w:val="00A67134"/>
    <w:rsid w:val="00A67978"/>
    <w:rsid w:val="00A7056C"/>
    <w:rsid w:val="00A75025"/>
    <w:rsid w:val="00A80301"/>
    <w:rsid w:val="00A832D5"/>
    <w:rsid w:val="00A86EE3"/>
    <w:rsid w:val="00A87827"/>
    <w:rsid w:val="00A9126B"/>
    <w:rsid w:val="00A92D6A"/>
    <w:rsid w:val="00A930F7"/>
    <w:rsid w:val="00A932AA"/>
    <w:rsid w:val="00A94F62"/>
    <w:rsid w:val="00A96B26"/>
    <w:rsid w:val="00A96DEB"/>
    <w:rsid w:val="00A97570"/>
    <w:rsid w:val="00AA0C32"/>
    <w:rsid w:val="00AA60A2"/>
    <w:rsid w:val="00AA693B"/>
    <w:rsid w:val="00AB6CEB"/>
    <w:rsid w:val="00AB6D39"/>
    <w:rsid w:val="00AC36E6"/>
    <w:rsid w:val="00AC5E1C"/>
    <w:rsid w:val="00AC69F1"/>
    <w:rsid w:val="00AF1884"/>
    <w:rsid w:val="00AF46A2"/>
    <w:rsid w:val="00B01989"/>
    <w:rsid w:val="00B03C20"/>
    <w:rsid w:val="00B04D6F"/>
    <w:rsid w:val="00B07A70"/>
    <w:rsid w:val="00B108AE"/>
    <w:rsid w:val="00B125BD"/>
    <w:rsid w:val="00B21C23"/>
    <w:rsid w:val="00B24ABD"/>
    <w:rsid w:val="00B252F4"/>
    <w:rsid w:val="00B255EF"/>
    <w:rsid w:val="00B27493"/>
    <w:rsid w:val="00B31F1A"/>
    <w:rsid w:val="00B31F58"/>
    <w:rsid w:val="00B32B8D"/>
    <w:rsid w:val="00B35524"/>
    <w:rsid w:val="00B36624"/>
    <w:rsid w:val="00B371DB"/>
    <w:rsid w:val="00B41EED"/>
    <w:rsid w:val="00B47186"/>
    <w:rsid w:val="00B47F25"/>
    <w:rsid w:val="00B52AE8"/>
    <w:rsid w:val="00B541E5"/>
    <w:rsid w:val="00B54896"/>
    <w:rsid w:val="00B55757"/>
    <w:rsid w:val="00B626C1"/>
    <w:rsid w:val="00B62AF9"/>
    <w:rsid w:val="00B74FA0"/>
    <w:rsid w:val="00B804AD"/>
    <w:rsid w:val="00B83644"/>
    <w:rsid w:val="00B86AE3"/>
    <w:rsid w:val="00B9326D"/>
    <w:rsid w:val="00B93601"/>
    <w:rsid w:val="00B94404"/>
    <w:rsid w:val="00B951D0"/>
    <w:rsid w:val="00B95C3B"/>
    <w:rsid w:val="00B96501"/>
    <w:rsid w:val="00BA2F54"/>
    <w:rsid w:val="00BA6B59"/>
    <w:rsid w:val="00BB1879"/>
    <w:rsid w:val="00BB6445"/>
    <w:rsid w:val="00BC3BC8"/>
    <w:rsid w:val="00BD1D06"/>
    <w:rsid w:val="00BD46AD"/>
    <w:rsid w:val="00BD5255"/>
    <w:rsid w:val="00BD5553"/>
    <w:rsid w:val="00BD5E0F"/>
    <w:rsid w:val="00BE0CAE"/>
    <w:rsid w:val="00BE0D61"/>
    <w:rsid w:val="00BE0DB8"/>
    <w:rsid w:val="00BE1483"/>
    <w:rsid w:val="00BE3B7B"/>
    <w:rsid w:val="00BE5BB8"/>
    <w:rsid w:val="00BE78E7"/>
    <w:rsid w:val="00BF0982"/>
    <w:rsid w:val="00BF0F21"/>
    <w:rsid w:val="00BF10BE"/>
    <w:rsid w:val="00BF3DF9"/>
    <w:rsid w:val="00BF6E39"/>
    <w:rsid w:val="00C018EF"/>
    <w:rsid w:val="00C034C6"/>
    <w:rsid w:val="00C03A8A"/>
    <w:rsid w:val="00C14AEF"/>
    <w:rsid w:val="00C16074"/>
    <w:rsid w:val="00C165AF"/>
    <w:rsid w:val="00C17179"/>
    <w:rsid w:val="00C24832"/>
    <w:rsid w:val="00C250D7"/>
    <w:rsid w:val="00C305CB"/>
    <w:rsid w:val="00C31904"/>
    <w:rsid w:val="00C34377"/>
    <w:rsid w:val="00C35EFE"/>
    <w:rsid w:val="00C41606"/>
    <w:rsid w:val="00C41810"/>
    <w:rsid w:val="00C441EA"/>
    <w:rsid w:val="00C450CE"/>
    <w:rsid w:val="00C45AB7"/>
    <w:rsid w:val="00C46D42"/>
    <w:rsid w:val="00C50282"/>
    <w:rsid w:val="00C52B66"/>
    <w:rsid w:val="00C53E42"/>
    <w:rsid w:val="00C55413"/>
    <w:rsid w:val="00C56109"/>
    <w:rsid w:val="00C6082A"/>
    <w:rsid w:val="00C60E19"/>
    <w:rsid w:val="00C62EBF"/>
    <w:rsid w:val="00C64094"/>
    <w:rsid w:val="00C64596"/>
    <w:rsid w:val="00C65BA6"/>
    <w:rsid w:val="00C6783C"/>
    <w:rsid w:val="00C70414"/>
    <w:rsid w:val="00C7174C"/>
    <w:rsid w:val="00C724B8"/>
    <w:rsid w:val="00C73110"/>
    <w:rsid w:val="00C75CDB"/>
    <w:rsid w:val="00C76511"/>
    <w:rsid w:val="00C76C15"/>
    <w:rsid w:val="00C77A6D"/>
    <w:rsid w:val="00C77C8B"/>
    <w:rsid w:val="00C8597B"/>
    <w:rsid w:val="00C87AEB"/>
    <w:rsid w:val="00C93868"/>
    <w:rsid w:val="00C95CF6"/>
    <w:rsid w:val="00C95D40"/>
    <w:rsid w:val="00CA0AFF"/>
    <w:rsid w:val="00CA4798"/>
    <w:rsid w:val="00CA4E4B"/>
    <w:rsid w:val="00CB4484"/>
    <w:rsid w:val="00CC0EF8"/>
    <w:rsid w:val="00CC52D2"/>
    <w:rsid w:val="00CD1355"/>
    <w:rsid w:val="00CD163C"/>
    <w:rsid w:val="00CD2212"/>
    <w:rsid w:val="00CD3080"/>
    <w:rsid w:val="00CD3CC1"/>
    <w:rsid w:val="00CD4512"/>
    <w:rsid w:val="00CE1A4B"/>
    <w:rsid w:val="00CF0B15"/>
    <w:rsid w:val="00CF6077"/>
    <w:rsid w:val="00CF7707"/>
    <w:rsid w:val="00D00A81"/>
    <w:rsid w:val="00D04044"/>
    <w:rsid w:val="00D066F2"/>
    <w:rsid w:val="00D10268"/>
    <w:rsid w:val="00D11EAA"/>
    <w:rsid w:val="00D157A5"/>
    <w:rsid w:val="00D16041"/>
    <w:rsid w:val="00D22EF9"/>
    <w:rsid w:val="00D2689C"/>
    <w:rsid w:val="00D27C79"/>
    <w:rsid w:val="00D30ADF"/>
    <w:rsid w:val="00D379E9"/>
    <w:rsid w:val="00D4640D"/>
    <w:rsid w:val="00D50AC7"/>
    <w:rsid w:val="00D54C57"/>
    <w:rsid w:val="00D567B8"/>
    <w:rsid w:val="00D57AA9"/>
    <w:rsid w:val="00D57D9C"/>
    <w:rsid w:val="00D60053"/>
    <w:rsid w:val="00D60E10"/>
    <w:rsid w:val="00D6281C"/>
    <w:rsid w:val="00D6683F"/>
    <w:rsid w:val="00D70400"/>
    <w:rsid w:val="00D70DF7"/>
    <w:rsid w:val="00D716AC"/>
    <w:rsid w:val="00D732A7"/>
    <w:rsid w:val="00D8121D"/>
    <w:rsid w:val="00D863C2"/>
    <w:rsid w:val="00D87144"/>
    <w:rsid w:val="00D90B8F"/>
    <w:rsid w:val="00DA0B35"/>
    <w:rsid w:val="00DA13DD"/>
    <w:rsid w:val="00DA3686"/>
    <w:rsid w:val="00DA79A6"/>
    <w:rsid w:val="00DB42E2"/>
    <w:rsid w:val="00DB5DF5"/>
    <w:rsid w:val="00DB7706"/>
    <w:rsid w:val="00DC4394"/>
    <w:rsid w:val="00DC4F2B"/>
    <w:rsid w:val="00DC6E3B"/>
    <w:rsid w:val="00DC6E93"/>
    <w:rsid w:val="00DC7AC2"/>
    <w:rsid w:val="00DD3093"/>
    <w:rsid w:val="00DD44EC"/>
    <w:rsid w:val="00DD53B5"/>
    <w:rsid w:val="00DD6D46"/>
    <w:rsid w:val="00DD73E9"/>
    <w:rsid w:val="00DE2AFD"/>
    <w:rsid w:val="00DE2FAA"/>
    <w:rsid w:val="00DE3EBA"/>
    <w:rsid w:val="00DE5B70"/>
    <w:rsid w:val="00DE6280"/>
    <w:rsid w:val="00DE7A34"/>
    <w:rsid w:val="00DF0412"/>
    <w:rsid w:val="00DF0E7D"/>
    <w:rsid w:val="00DF0FE1"/>
    <w:rsid w:val="00DF48FE"/>
    <w:rsid w:val="00DF738F"/>
    <w:rsid w:val="00E02BC9"/>
    <w:rsid w:val="00E03D3D"/>
    <w:rsid w:val="00E0598C"/>
    <w:rsid w:val="00E11129"/>
    <w:rsid w:val="00E13EAA"/>
    <w:rsid w:val="00E15B19"/>
    <w:rsid w:val="00E161A7"/>
    <w:rsid w:val="00E20A49"/>
    <w:rsid w:val="00E211B1"/>
    <w:rsid w:val="00E21F2E"/>
    <w:rsid w:val="00E2213A"/>
    <w:rsid w:val="00E2342D"/>
    <w:rsid w:val="00E237B3"/>
    <w:rsid w:val="00E241C0"/>
    <w:rsid w:val="00E26CCA"/>
    <w:rsid w:val="00E31C6C"/>
    <w:rsid w:val="00E40E7E"/>
    <w:rsid w:val="00E45E25"/>
    <w:rsid w:val="00E46546"/>
    <w:rsid w:val="00E4771B"/>
    <w:rsid w:val="00E50472"/>
    <w:rsid w:val="00E648B3"/>
    <w:rsid w:val="00E64B0B"/>
    <w:rsid w:val="00E65DB8"/>
    <w:rsid w:val="00E668A7"/>
    <w:rsid w:val="00E66DD5"/>
    <w:rsid w:val="00E72669"/>
    <w:rsid w:val="00E7626D"/>
    <w:rsid w:val="00E772A3"/>
    <w:rsid w:val="00E80329"/>
    <w:rsid w:val="00E86BF0"/>
    <w:rsid w:val="00E872C1"/>
    <w:rsid w:val="00E91021"/>
    <w:rsid w:val="00E93D87"/>
    <w:rsid w:val="00E959E8"/>
    <w:rsid w:val="00E967A8"/>
    <w:rsid w:val="00E9719B"/>
    <w:rsid w:val="00E9796B"/>
    <w:rsid w:val="00EA04C2"/>
    <w:rsid w:val="00EA16F5"/>
    <w:rsid w:val="00EA2A43"/>
    <w:rsid w:val="00EA33BF"/>
    <w:rsid w:val="00EA3BDA"/>
    <w:rsid w:val="00EA4476"/>
    <w:rsid w:val="00EA456E"/>
    <w:rsid w:val="00EA542E"/>
    <w:rsid w:val="00EA5870"/>
    <w:rsid w:val="00EA5C34"/>
    <w:rsid w:val="00EB0AD1"/>
    <w:rsid w:val="00EC157A"/>
    <w:rsid w:val="00EC69B5"/>
    <w:rsid w:val="00EC77B9"/>
    <w:rsid w:val="00ED2B27"/>
    <w:rsid w:val="00ED3157"/>
    <w:rsid w:val="00ED3E11"/>
    <w:rsid w:val="00ED559B"/>
    <w:rsid w:val="00ED55DF"/>
    <w:rsid w:val="00ED79F3"/>
    <w:rsid w:val="00EE0415"/>
    <w:rsid w:val="00EE2D5B"/>
    <w:rsid w:val="00EF1B70"/>
    <w:rsid w:val="00EF2FF6"/>
    <w:rsid w:val="00EF54A3"/>
    <w:rsid w:val="00F01626"/>
    <w:rsid w:val="00F03895"/>
    <w:rsid w:val="00F0440D"/>
    <w:rsid w:val="00F1015F"/>
    <w:rsid w:val="00F113E3"/>
    <w:rsid w:val="00F127E4"/>
    <w:rsid w:val="00F13301"/>
    <w:rsid w:val="00F150B9"/>
    <w:rsid w:val="00F16527"/>
    <w:rsid w:val="00F16CC4"/>
    <w:rsid w:val="00F20427"/>
    <w:rsid w:val="00F227EB"/>
    <w:rsid w:val="00F24498"/>
    <w:rsid w:val="00F302EF"/>
    <w:rsid w:val="00F33AB3"/>
    <w:rsid w:val="00F34E03"/>
    <w:rsid w:val="00F3610D"/>
    <w:rsid w:val="00F403FB"/>
    <w:rsid w:val="00F5072B"/>
    <w:rsid w:val="00F50B49"/>
    <w:rsid w:val="00F515E9"/>
    <w:rsid w:val="00F53E4A"/>
    <w:rsid w:val="00F578CE"/>
    <w:rsid w:val="00F62A25"/>
    <w:rsid w:val="00F66621"/>
    <w:rsid w:val="00F67440"/>
    <w:rsid w:val="00F702A2"/>
    <w:rsid w:val="00F71C47"/>
    <w:rsid w:val="00F73508"/>
    <w:rsid w:val="00F74072"/>
    <w:rsid w:val="00F74326"/>
    <w:rsid w:val="00F74E8E"/>
    <w:rsid w:val="00F76DA0"/>
    <w:rsid w:val="00F80060"/>
    <w:rsid w:val="00F8063B"/>
    <w:rsid w:val="00F82F43"/>
    <w:rsid w:val="00F8307B"/>
    <w:rsid w:val="00F90544"/>
    <w:rsid w:val="00F92AD8"/>
    <w:rsid w:val="00F9347E"/>
    <w:rsid w:val="00F937E0"/>
    <w:rsid w:val="00F969D3"/>
    <w:rsid w:val="00F96C91"/>
    <w:rsid w:val="00F96FB7"/>
    <w:rsid w:val="00FA06E5"/>
    <w:rsid w:val="00FA1B8E"/>
    <w:rsid w:val="00FA3A61"/>
    <w:rsid w:val="00FA4712"/>
    <w:rsid w:val="00FA6617"/>
    <w:rsid w:val="00FB0C59"/>
    <w:rsid w:val="00FB12E2"/>
    <w:rsid w:val="00FB7458"/>
    <w:rsid w:val="00FC0613"/>
    <w:rsid w:val="00FC18A8"/>
    <w:rsid w:val="00FC339D"/>
    <w:rsid w:val="00FC3C57"/>
    <w:rsid w:val="00FC460F"/>
    <w:rsid w:val="00FC55D8"/>
    <w:rsid w:val="00FD2C52"/>
    <w:rsid w:val="00FD30ED"/>
    <w:rsid w:val="00FD42DE"/>
    <w:rsid w:val="00FD4C99"/>
    <w:rsid w:val="00FD57FF"/>
    <w:rsid w:val="00FE1A7C"/>
    <w:rsid w:val="00FE24B9"/>
    <w:rsid w:val="00FE2C33"/>
    <w:rsid w:val="00FE3FED"/>
    <w:rsid w:val="00FE4A3F"/>
    <w:rsid w:val="00FE4F75"/>
    <w:rsid w:val="00FE770E"/>
    <w:rsid w:val="00FE7E47"/>
    <w:rsid w:val="00FF1B78"/>
    <w:rsid w:val="00FF35AF"/>
    <w:rsid w:val="00FF36E7"/>
    <w:rsid w:val="00FF65F6"/>
    <w:rsid w:val="00FF6BC0"/>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2AFA2"/>
  <w15:chartTrackingRefBased/>
  <w15:docId w15:val="{720F302B-D33C-4608-B9E5-F713A63B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06"/>
    <w:pPr>
      <w:spacing w:after="200" w:line="276" w:lineRule="auto"/>
    </w:pPr>
    <w:rPr>
      <w:sz w:val="22"/>
      <w:szCs w:val="22"/>
    </w:rPr>
  </w:style>
  <w:style w:type="paragraph" w:styleId="Heading3">
    <w:name w:val="heading 3"/>
    <w:basedOn w:val="Normal"/>
    <w:link w:val="Heading3Char"/>
    <w:uiPriority w:val="9"/>
    <w:qFormat/>
    <w:rsid w:val="00D157A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226"/>
  </w:style>
  <w:style w:type="paragraph" w:styleId="Footer">
    <w:name w:val="footer"/>
    <w:basedOn w:val="Normal"/>
    <w:link w:val="FooterChar"/>
    <w:uiPriority w:val="99"/>
    <w:unhideWhenUsed/>
    <w:rsid w:val="009072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226"/>
  </w:style>
  <w:style w:type="paragraph" w:styleId="Title">
    <w:name w:val="Title"/>
    <w:basedOn w:val="Normal"/>
    <w:next w:val="Normal"/>
    <w:link w:val="TitleChar"/>
    <w:rsid w:val="00907226"/>
    <w:pPr>
      <w:keepNext/>
      <w:keepLines/>
      <w:spacing w:before="480" w:after="120" w:line="259" w:lineRule="auto"/>
    </w:pPr>
    <w:rPr>
      <w:rFonts w:cs="Calibri"/>
      <w:b/>
      <w:sz w:val="72"/>
      <w:szCs w:val="72"/>
    </w:rPr>
  </w:style>
  <w:style w:type="character" w:customStyle="1" w:styleId="TitleChar">
    <w:name w:val="Title Char"/>
    <w:link w:val="Title"/>
    <w:rsid w:val="00907226"/>
    <w:rPr>
      <w:rFonts w:ascii="Calibri" w:eastAsia="Calibri" w:hAnsi="Calibri" w:cs="Calibri"/>
      <w:b/>
      <w:sz w:val="72"/>
      <w:szCs w:val="72"/>
    </w:rPr>
  </w:style>
  <w:style w:type="character" w:styleId="Strong">
    <w:name w:val="Strong"/>
    <w:uiPriority w:val="22"/>
    <w:qFormat/>
    <w:rsid w:val="00BD1D06"/>
    <w:rPr>
      <w:b/>
      <w:bCs/>
    </w:rPr>
  </w:style>
  <w:style w:type="character" w:styleId="CommentReference">
    <w:name w:val="annotation reference"/>
    <w:uiPriority w:val="99"/>
    <w:semiHidden/>
    <w:unhideWhenUsed/>
    <w:rsid w:val="00787B91"/>
    <w:rPr>
      <w:sz w:val="16"/>
      <w:szCs w:val="16"/>
    </w:rPr>
  </w:style>
  <w:style w:type="paragraph" w:styleId="CommentText">
    <w:name w:val="annotation text"/>
    <w:basedOn w:val="Normal"/>
    <w:link w:val="CommentTextChar"/>
    <w:uiPriority w:val="99"/>
    <w:semiHidden/>
    <w:unhideWhenUsed/>
    <w:rsid w:val="00787B91"/>
    <w:rPr>
      <w:sz w:val="20"/>
      <w:szCs w:val="20"/>
    </w:rPr>
  </w:style>
  <w:style w:type="character" w:customStyle="1" w:styleId="CommentTextChar">
    <w:name w:val="Comment Text Char"/>
    <w:basedOn w:val="DefaultParagraphFont"/>
    <w:link w:val="CommentText"/>
    <w:uiPriority w:val="99"/>
    <w:semiHidden/>
    <w:rsid w:val="00787B91"/>
  </w:style>
  <w:style w:type="paragraph" w:styleId="CommentSubject">
    <w:name w:val="annotation subject"/>
    <w:basedOn w:val="CommentText"/>
    <w:next w:val="CommentText"/>
    <w:link w:val="CommentSubjectChar"/>
    <w:uiPriority w:val="99"/>
    <w:semiHidden/>
    <w:unhideWhenUsed/>
    <w:rsid w:val="00787B91"/>
    <w:rPr>
      <w:b/>
      <w:bCs/>
    </w:rPr>
  </w:style>
  <w:style w:type="character" w:customStyle="1" w:styleId="CommentSubjectChar">
    <w:name w:val="Comment Subject Char"/>
    <w:link w:val="CommentSubject"/>
    <w:uiPriority w:val="99"/>
    <w:semiHidden/>
    <w:rsid w:val="00787B91"/>
    <w:rPr>
      <w:b/>
      <w:bCs/>
    </w:rPr>
  </w:style>
  <w:style w:type="paragraph" w:styleId="BalloonText">
    <w:name w:val="Balloon Text"/>
    <w:basedOn w:val="Normal"/>
    <w:link w:val="BalloonTextChar"/>
    <w:uiPriority w:val="99"/>
    <w:semiHidden/>
    <w:unhideWhenUsed/>
    <w:rsid w:val="00787B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7B91"/>
    <w:rPr>
      <w:rFonts w:ascii="Segoe UI" w:hAnsi="Segoe UI" w:cs="Segoe UI"/>
      <w:sz w:val="18"/>
      <w:szCs w:val="18"/>
    </w:rPr>
  </w:style>
  <w:style w:type="character" w:customStyle="1" w:styleId="Heading3Char">
    <w:name w:val="Heading 3 Char"/>
    <w:link w:val="Heading3"/>
    <w:uiPriority w:val="9"/>
    <w:rsid w:val="00D157A5"/>
    <w:rPr>
      <w:rFonts w:ascii="Times New Roman" w:eastAsia="Times New Roman" w:hAnsi="Times New Roman"/>
      <w:b/>
      <w:bCs/>
      <w:sz w:val="27"/>
      <w:szCs w:val="27"/>
    </w:rPr>
  </w:style>
  <w:style w:type="character" w:customStyle="1" w:styleId="gd">
    <w:name w:val="gd"/>
    <w:rsid w:val="00D157A5"/>
  </w:style>
  <w:style w:type="paragraph" w:styleId="NoSpacing">
    <w:name w:val="No Spacing"/>
    <w:uiPriority w:val="1"/>
    <w:qFormat/>
    <w:rsid w:val="00EA44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9609">
      <w:bodyDiv w:val="1"/>
      <w:marLeft w:val="0"/>
      <w:marRight w:val="0"/>
      <w:marTop w:val="0"/>
      <w:marBottom w:val="0"/>
      <w:divBdr>
        <w:top w:val="none" w:sz="0" w:space="0" w:color="auto"/>
        <w:left w:val="none" w:sz="0" w:space="0" w:color="auto"/>
        <w:bottom w:val="none" w:sz="0" w:space="0" w:color="auto"/>
        <w:right w:val="none" w:sz="0" w:space="0" w:color="auto"/>
      </w:divBdr>
    </w:div>
    <w:div w:id="128018928">
      <w:bodyDiv w:val="1"/>
      <w:marLeft w:val="0"/>
      <w:marRight w:val="0"/>
      <w:marTop w:val="0"/>
      <w:marBottom w:val="0"/>
      <w:divBdr>
        <w:top w:val="none" w:sz="0" w:space="0" w:color="auto"/>
        <w:left w:val="none" w:sz="0" w:space="0" w:color="auto"/>
        <w:bottom w:val="none" w:sz="0" w:space="0" w:color="auto"/>
        <w:right w:val="none" w:sz="0" w:space="0" w:color="auto"/>
      </w:divBdr>
    </w:div>
    <w:div w:id="155806896">
      <w:bodyDiv w:val="1"/>
      <w:marLeft w:val="0"/>
      <w:marRight w:val="0"/>
      <w:marTop w:val="0"/>
      <w:marBottom w:val="0"/>
      <w:divBdr>
        <w:top w:val="none" w:sz="0" w:space="0" w:color="auto"/>
        <w:left w:val="none" w:sz="0" w:space="0" w:color="auto"/>
        <w:bottom w:val="none" w:sz="0" w:space="0" w:color="auto"/>
        <w:right w:val="none" w:sz="0" w:space="0" w:color="auto"/>
      </w:divBdr>
    </w:div>
    <w:div w:id="377164683">
      <w:bodyDiv w:val="1"/>
      <w:marLeft w:val="0"/>
      <w:marRight w:val="0"/>
      <w:marTop w:val="0"/>
      <w:marBottom w:val="0"/>
      <w:divBdr>
        <w:top w:val="none" w:sz="0" w:space="0" w:color="auto"/>
        <w:left w:val="none" w:sz="0" w:space="0" w:color="auto"/>
        <w:bottom w:val="none" w:sz="0" w:space="0" w:color="auto"/>
        <w:right w:val="none" w:sz="0" w:space="0" w:color="auto"/>
      </w:divBdr>
    </w:div>
    <w:div w:id="423765668">
      <w:bodyDiv w:val="1"/>
      <w:marLeft w:val="0"/>
      <w:marRight w:val="0"/>
      <w:marTop w:val="0"/>
      <w:marBottom w:val="0"/>
      <w:divBdr>
        <w:top w:val="none" w:sz="0" w:space="0" w:color="auto"/>
        <w:left w:val="none" w:sz="0" w:space="0" w:color="auto"/>
        <w:bottom w:val="none" w:sz="0" w:space="0" w:color="auto"/>
        <w:right w:val="none" w:sz="0" w:space="0" w:color="auto"/>
      </w:divBdr>
    </w:div>
    <w:div w:id="822895882">
      <w:bodyDiv w:val="1"/>
      <w:marLeft w:val="0"/>
      <w:marRight w:val="0"/>
      <w:marTop w:val="0"/>
      <w:marBottom w:val="0"/>
      <w:divBdr>
        <w:top w:val="none" w:sz="0" w:space="0" w:color="auto"/>
        <w:left w:val="none" w:sz="0" w:space="0" w:color="auto"/>
        <w:bottom w:val="none" w:sz="0" w:space="0" w:color="auto"/>
        <w:right w:val="none" w:sz="0" w:space="0" w:color="auto"/>
      </w:divBdr>
    </w:div>
    <w:div w:id="854266873">
      <w:bodyDiv w:val="1"/>
      <w:marLeft w:val="0"/>
      <w:marRight w:val="0"/>
      <w:marTop w:val="0"/>
      <w:marBottom w:val="0"/>
      <w:divBdr>
        <w:top w:val="none" w:sz="0" w:space="0" w:color="auto"/>
        <w:left w:val="none" w:sz="0" w:space="0" w:color="auto"/>
        <w:bottom w:val="none" w:sz="0" w:space="0" w:color="auto"/>
        <w:right w:val="none" w:sz="0" w:space="0" w:color="auto"/>
      </w:divBdr>
    </w:div>
    <w:div w:id="856164298">
      <w:bodyDiv w:val="1"/>
      <w:marLeft w:val="0"/>
      <w:marRight w:val="0"/>
      <w:marTop w:val="0"/>
      <w:marBottom w:val="0"/>
      <w:divBdr>
        <w:top w:val="none" w:sz="0" w:space="0" w:color="auto"/>
        <w:left w:val="none" w:sz="0" w:space="0" w:color="auto"/>
        <w:bottom w:val="none" w:sz="0" w:space="0" w:color="auto"/>
        <w:right w:val="none" w:sz="0" w:space="0" w:color="auto"/>
      </w:divBdr>
    </w:div>
    <w:div w:id="979580972">
      <w:bodyDiv w:val="1"/>
      <w:marLeft w:val="0"/>
      <w:marRight w:val="0"/>
      <w:marTop w:val="0"/>
      <w:marBottom w:val="0"/>
      <w:divBdr>
        <w:top w:val="none" w:sz="0" w:space="0" w:color="auto"/>
        <w:left w:val="none" w:sz="0" w:space="0" w:color="auto"/>
        <w:bottom w:val="none" w:sz="0" w:space="0" w:color="auto"/>
        <w:right w:val="none" w:sz="0" w:space="0" w:color="auto"/>
      </w:divBdr>
    </w:div>
    <w:div w:id="1104958881">
      <w:bodyDiv w:val="1"/>
      <w:marLeft w:val="0"/>
      <w:marRight w:val="0"/>
      <w:marTop w:val="0"/>
      <w:marBottom w:val="0"/>
      <w:divBdr>
        <w:top w:val="none" w:sz="0" w:space="0" w:color="auto"/>
        <w:left w:val="none" w:sz="0" w:space="0" w:color="auto"/>
        <w:bottom w:val="none" w:sz="0" w:space="0" w:color="auto"/>
        <w:right w:val="none" w:sz="0" w:space="0" w:color="auto"/>
      </w:divBdr>
    </w:div>
    <w:div w:id="1151943688">
      <w:bodyDiv w:val="1"/>
      <w:marLeft w:val="0"/>
      <w:marRight w:val="0"/>
      <w:marTop w:val="0"/>
      <w:marBottom w:val="0"/>
      <w:divBdr>
        <w:top w:val="none" w:sz="0" w:space="0" w:color="auto"/>
        <w:left w:val="none" w:sz="0" w:space="0" w:color="auto"/>
        <w:bottom w:val="none" w:sz="0" w:space="0" w:color="auto"/>
        <w:right w:val="none" w:sz="0" w:space="0" w:color="auto"/>
      </w:divBdr>
    </w:div>
    <w:div w:id="12807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2BDFA-2FFF-4A41-9C24-E84F9C44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Bull</dc:creator>
  <cp:keywords/>
  <dc:description/>
  <cp:lastModifiedBy>Sloane Kinstler -LABOR-</cp:lastModifiedBy>
  <cp:revision>4</cp:revision>
  <cp:lastPrinted>2025-05-02T13:35:00Z</cp:lastPrinted>
  <dcterms:created xsi:type="dcterms:W3CDTF">2025-05-06T19:17:00Z</dcterms:created>
  <dcterms:modified xsi:type="dcterms:W3CDTF">2025-05-06T19:57:00Z</dcterms:modified>
</cp:coreProperties>
</file>